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67" w:rsidRDefault="00941667" w:rsidP="00941667">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4</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941667" w:rsidRPr="00F50CF6" w:rsidRDefault="00941667" w:rsidP="00941667">
      <w:pPr>
        <w:ind w:right="960"/>
        <w:rPr>
          <w:rFonts w:ascii="Times New Roman" w:eastAsia="黑体" w:hAnsi="Times New Roman" w:cs="Times New Roman"/>
          <w:b/>
          <w:sz w:val="48"/>
          <w:szCs w:val="48"/>
        </w:rPr>
      </w:pPr>
    </w:p>
    <w:p w:rsidR="007A7788" w:rsidRDefault="007A7788">
      <w:pPr>
        <w:ind w:right="300"/>
        <w:jc w:val="center"/>
        <w:rPr>
          <w:rFonts w:ascii="Times New Roman" w:eastAsia="黑体" w:hAnsi="Times New Roman" w:cs="Times New Roman"/>
          <w:sz w:val="30"/>
          <w:szCs w:val="30"/>
        </w:rPr>
      </w:pPr>
    </w:p>
    <w:p w:rsidR="007A7788" w:rsidRDefault="007A7788">
      <w:pPr>
        <w:ind w:right="300"/>
        <w:jc w:val="center"/>
        <w:rPr>
          <w:rFonts w:ascii="Times New Roman" w:eastAsia="黑体" w:hAnsi="Times New Roman" w:cs="Times New Roman"/>
          <w:sz w:val="30"/>
          <w:szCs w:val="30"/>
        </w:rPr>
      </w:pPr>
    </w:p>
    <w:p w:rsidR="007A7788" w:rsidRDefault="007A7788">
      <w:pPr>
        <w:ind w:right="300"/>
        <w:jc w:val="center"/>
        <w:rPr>
          <w:rFonts w:ascii="Times New Roman" w:eastAsia="黑体" w:hAnsi="Times New Roman" w:cs="Times New Roman"/>
          <w:sz w:val="30"/>
          <w:szCs w:val="30"/>
        </w:rPr>
      </w:pPr>
    </w:p>
    <w:p w:rsidR="007A7788" w:rsidRDefault="007A7788">
      <w:pPr>
        <w:ind w:right="300"/>
        <w:jc w:val="center"/>
        <w:rPr>
          <w:rFonts w:ascii="Times New Roman" w:eastAsia="黑体" w:hAnsi="Times New Roman" w:cs="Times New Roman"/>
          <w:sz w:val="52"/>
          <w:szCs w:val="52"/>
        </w:rPr>
      </w:pPr>
    </w:p>
    <w:p w:rsidR="007A7788" w:rsidRDefault="003A658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7A7788" w:rsidRDefault="007A7788">
      <w:pPr>
        <w:ind w:right="300"/>
        <w:jc w:val="center"/>
        <w:rPr>
          <w:rFonts w:ascii="Times New Roman" w:eastAsia="仿宋_GB2312" w:hAnsi="Times New Roman" w:cs="Times New Roman"/>
          <w:sz w:val="30"/>
          <w:szCs w:val="30"/>
        </w:rPr>
      </w:pPr>
    </w:p>
    <w:p w:rsidR="007A7788" w:rsidRDefault="007A7788">
      <w:pPr>
        <w:ind w:right="300"/>
        <w:jc w:val="center"/>
        <w:rPr>
          <w:rFonts w:ascii="Times New Roman" w:eastAsia="仿宋_GB2312" w:hAnsi="Times New Roman" w:cs="Times New Roman"/>
          <w:sz w:val="30"/>
          <w:szCs w:val="30"/>
        </w:rPr>
      </w:pPr>
    </w:p>
    <w:p w:rsidR="007A7788" w:rsidRDefault="007A7788">
      <w:pPr>
        <w:ind w:right="300"/>
        <w:jc w:val="center"/>
        <w:rPr>
          <w:rFonts w:ascii="Times New Roman" w:eastAsia="仿宋_GB2312" w:hAnsi="Times New Roman" w:cs="Times New Roman"/>
          <w:sz w:val="30"/>
          <w:szCs w:val="30"/>
        </w:rPr>
      </w:pPr>
    </w:p>
    <w:p w:rsidR="007A7788" w:rsidRDefault="007A7788">
      <w:pPr>
        <w:ind w:right="300"/>
        <w:jc w:val="center"/>
        <w:rPr>
          <w:rFonts w:ascii="Times New Roman" w:eastAsia="仿宋_GB2312" w:hAnsi="Times New Roman" w:cs="Times New Roman"/>
          <w:sz w:val="30"/>
          <w:szCs w:val="30"/>
        </w:rPr>
      </w:pPr>
    </w:p>
    <w:p w:rsidR="007A7788" w:rsidRDefault="007A7788">
      <w:pPr>
        <w:ind w:right="300"/>
        <w:jc w:val="center"/>
        <w:rPr>
          <w:rFonts w:ascii="Times New Roman" w:eastAsia="仿宋_GB2312" w:hAnsi="Times New Roman" w:cs="Times New Roman"/>
          <w:sz w:val="30"/>
          <w:szCs w:val="30"/>
        </w:rPr>
      </w:pPr>
      <w:bookmarkStart w:id="0" w:name="_GoBack"/>
      <w:bookmarkEnd w:id="0"/>
    </w:p>
    <w:p w:rsidR="007A7788" w:rsidRDefault="007A7788">
      <w:pPr>
        <w:ind w:right="300"/>
        <w:jc w:val="center"/>
        <w:rPr>
          <w:rFonts w:ascii="Times New Roman" w:eastAsia="仿宋_GB2312" w:hAnsi="Times New Roman" w:cs="Times New Roman"/>
          <w:sz w:val="30"/>
          <w:szCs w:val="30"/>
        </w:rPr>
      </w:pPr>
    </w:p>
    <w:p w:rsidR="007A7788" w:rsidRDefault="007A7788">
      <w:pPr>
        <w:ind w:right="300"/>
        <w:jc w:val="center"/>
        <w:rPr>
          <w:rFonts w:ascii="Times New Roman" w:eastAsia="仿宋_GB2312" w:hAnsi="Times New Roman" w:cs="Times New Roman"/>
          <w:sz w:val="30"/>
          <w:szCs w:val="30"/>
        </w:rPr>
      </w:pPr>
    </w:p>
    <w:p w:rsidR="007A7788" w:rsidRDefault="003A658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941667">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646839">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646839">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7A7788" w:rsidRDefault="003A658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E61079">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E61079">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E61079">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7A7788" w:rsidRDefault="003A658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941667">
        <w:rPr>
          <w:rFonts w:ascii="Times New Roman" w:eastAsia="仿宋_GB2312" w:hAnsi="Times New Roman" w:cs="Times New Roman" w:hint="eastAsia"/>
          <w:sz w:val="30"/>
          <w:szCs w:val="30"/>
        </w:rPr>
        <w:t>滨海新区中心支局</w:t>
      </w:r>
    </w:p>
    <w:p w:rsidR="007A7788" w:rsidRDefault="007A7788">
      <w:pPr>
        <w:ind w:right="300"/>
        <w:rPr>
          <w:rFonts w:ascii="Times New Roman" w:eastAsia="仿宋_GB2312" w:hAnsi="Times New Roman" w:cs="Times New Roman"/>
          <w:sz w:val="30"/>
          <w:szCs w:val="30"/>
        </w:rPr>
      </w:pPr>
    </w:p>
    <w:p w:rsidR="007A7788" w:rsidRDefault="007A7788">
      <w:pPr>
        <w:ind w:right="300"/>
        <w:rPr>
          <w:rFonts w:ascii="Times New Roman" w:eastAsia="仿宋_GB2312" w:hAnsi="Times New Roman" w:cs="Times New Roman"/>
          <w:sz w:val="30"/>
          <w:szCs w:val="30"/>
        </w:rPr>
        <w:sectPr w:rsidR="007A7788">
          <w:footerReference w:type="default" r:id="rId9"/>
          <w:pgSz w:w="11906" w:h="16838"/>
          <w:pgMar w:top="1440" w:right="1800" w:bottom="1440" w:left="1800" w:header="851" w:footer="992" w:gutter="0"/>
          <w:cols w:space="720"/>
          <w:docGrid w:type="lines" w:linePitch="312"/>
        </w:sectPr>
      </w:pPr>
    </w:p>
    <w:p w:rsidR="007A7788" w:rsidRDefault="003A6580">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7A7788" w:rsidRDefault="003A658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7A7788" w:rsidRDefault="003A658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7A7788" w:rsidRDefault="003A65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7A7788" w:rsidRDefault="003A65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7A7788" w:rsidRDefault="003A65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7A7788" w:rsidRDefault="003A65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7A7788" w:rsidRDefault="003A65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7A7788" w:rsidRDefault="003A65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7A7788" w:rsidRDefault="003A658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7A7788" w:rsidRDefault="003A658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四、境内公司境外上市或发行境外存托凭证登记及变更、注销登记</w:t>
      </w:r>
    </w:p>
    <w:p w:rsidR="007A7788" w:rsidRDefault="003A658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7A7788" w:rsidRDefault="003A6580">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7A7788" w:rsidRDefault="003A6580">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2.</w:t>
      </w:r>
      <w:r>
        <w:rPr>
          <w:rFonts w:ascii="Times New Roman" w:eastAsia="仿宋_GB2312" w:hAnsi="Times New Roman" w:cs="Times New Roman"/>
          <w:sz w:val="30"/>
          <w:szCs w:val="30"/>
        </w:rPr>
        <w:t>《国家外汇管理局关于境外上市外汇管理有关问题的通知》（汇发〔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54</w:t>
      </w:r>
      <w:r>
        <w:rPr>
          <w:rFonts w:ascii="Times New Roman" w:eastAsia="仿宋_GB2312" w:hAnsi="Times New Roman" w:cs="Times New Roman"/>
          <w:sz w:val="30"/>
          <w:szCs w:val="30"/>
        </w:rPr>
        <w:t>号）。</w:t>
      </w:r>
    </w:p>
    <w:p w:rsidR="007A7788" w:rsidRDefault="003A6580">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H</w:t>
      </w:r>
      <w:r>
        <w:rPr>
          <w:rFonts w:ascii="Times New Roman" w:eastAsia="仿宋_GB2312" w:hAnsi="Times New Roman" w:cs="Times New Roman"/>
          <w:sz w:val="30"/>
          <w:szCs w:val="30"/>
        </w:rPr>
        <w:t>股公司境内未上市股份申请</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全流通</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业务指引》（证监会公告〔</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22</w:t>
      </w:r>
      <w:r>
        <w:rPr>
          <w:rFonts w:ascii="Times New Roman" w:eastAsia="仿宋_GB2312" w:hAnsi="Times New Roman" w:cs="Times New Roman"/>
          <w:sz w:val="30"/>
          <w:szCs w:val="30"/>
        </w:rPr>
        <w:t>号）。</w:t>
      </w:r>
    </w:p>
    <w:p w:rsidR="007A7788" w:rsidRDefault="003A6580">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4. </w:t>
      </w:r>
      <w:r>
        <w:rPr>
          <w:rFonts w:ascii="Times New Roman" w:eastAsia="仿宋_GB2312" w:hAnsi="Times New Roman" w:cs="Times New Roman"/>
          <w:sz w:val="30"/>
          <w:szCs w:val="30"/>
        </w:rPr>
        <w:t>《存托凭证跨境资金管理办法（试行）》（中国人民银行</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国家外汇管理局公告〔</w:t>
      </w:r>
      <w:r>
        <w:rPr>
          <w:rFonts w:ascii="Times New Roman" w:eastAsia="仿宋_GB2312" w:hAnsi="Times New Roman" w:cs="Times New Roman"/>
          <w:sz w:val="30"/>
          <w:szCs w:val="30"/>
        </w:rPr>
        <w:t>201</w:t>
      </w:r>
      <w:r>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〕第</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7A7788" w:rsidRDefault="003A65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7A7788" w:rsidRDefault="003A65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7A7788" w:rsidRDefault="003A65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7A7788" w:rsidRDefault="003A65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7A7788" w:rsidRDefault="003A65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7A7788" w:rsidRDefault="003A658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7A7788" w:rsidRDefault="003A65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7A7788" w:rsidRDefault="003A6580">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个工作日内，到其所在地外汇局办理境外上市登记。</w:t>
      </w:r>
    </w:p>
    <w:p w:rsidR="007A7788" w:rsidRDefault="003A6580">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7A7788" w:rsidRDefault="003A658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7A7788" w:rsidRDefault="003A658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w:t>
      </w:r>
      <w:r>
        <w:rPr>
          <w:rFonts w:ascii="Times New Roman" w:eastAsia="黑体" w:hAnsi="Times New Roman" w:cs="Times New Roman" w:hint="eastAsia"/>
          <w:sz w:val="30"/>
          <w:szCs w:val="30"/>
        </w:rPr>
        <w:t>或发行境外存托凭证</w:t>
      </w:r>
      <w:r>
        <w:rPr>
          <w:rFonts w:ascii="Times New Roman" w:eastAsia="黑体" w:hAnsi="Times New Roman" w:cs="Times New Roman"/>
          <w:sz w:val="30"/>
          <w:szCs w:val="30"/>
        </w:rPr>
        <w:t>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sz w:val="24"/>
                <w:szCs w:val="24"/>
              </w:rPr>
            </w:pP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中国证监会许可境内公司境外上市</w:t>
            </w:r>
            <w:r>
              <w:rPr>
                <w:rFonts w:ascii="Times New Roman" w:eastAsia="仿宋_GB2312" w:hAnsi="Times New Roman" w:cs="Times New Roman" w:hint="eastAsia"/>
                <w:kern w:val="0"/>
                <w:sz w:val="24"/>
                <w:szCs w:val="24"/>
              </w:rPr>
              <w:t>或发行境外存托凭证</w:t>
            </w:r>
            <w:r>
              <w:rPr>
                <w:rFonts w:ascii="Times New Roman" w:eastAsia="仿宋_GB2312" w:hAnsi="Times New Roman" w:cs="Times New Roman"/>
                <w:kern w:val="0"/>
                <w:sz w:val="24"/>
                <w:szCs w:val="24"/>
              </w:rPr>
              <w:t>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境外发行结束的公告文件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7A7788">
        <w:trPr>
          <w:trHeight w:val="1301"/>
        </w:trPr>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国家外汇管理局关于境内投资者参与境外上市购付汇的批准文件（如有）</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7A7788" w:rsidRDefault="003A6580">
      <w:pPr>
        <w:ind w:right="-58"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hint="eastAsia"/>
          <w:sz w:val="30"/>
          <w:szCs w:val="30"/>
        </w:rPr>
        <w:t>.</w:t>
      </w:r>
      <w:r>
        <w:rPr>
          <w:rFonts w:ascii="Times New Roman" w:eastAsia="黑体" w:hAnsi="Times New Roman" w:cs="Times New Roman"/>
          <w:sz w:val="30"/>
          <w:szCs w:val="30"/>
        </w:rPr>
        <w:t>H</w:t>
      </w:r>
      <w:r>
        <w:rPr>
          <w:rFonts w:ascii="Times New Roman" w:eastAsia="黑体" w:hAnsi="Times New Roman" w:cs="Times New Roman" w:hint="eastAsia"/>
          <w:sz w:val="30"/>
          <w:szCs w:val="30"/>
        </w:rPr>
        <w:t>股</w:t>
      </w:r>
      <w:r>
        <w:rPr>
          <w:rFonts w:ascii="Times New Roman" w:eastAsia="黑体" w:hAnsi="Times New Roman" w:cs="Times New Roman"/>
          <w:sz w:val="30"/>
          <w:szCs w:val="30"/>
        </w:rPr>
        <w:t>“</w:t>
      </w:r>
      <w:r>
        <w:rPr>
          <w:rFonts w:ascii="Times New Roman" w:eastAsia="黑体" w:hAnsi="Times New Roman" w:cs="Times New Roman" w:hint="eastAsia"/>
          <w:sz w:val="30"/>
          <w:szCs w:val="30"/>
        </w:rPr>
        <w:t>全流通</w:t>
      </w:r>
      <w:r>
        <w:rPr>
          <w:rFonts w:ascii="Times New Roman" w:eastAsia="黑体" w:hAnsi="Times New Roman" w:cs="Times New Roman"/>
          <w:sz w:val="30"/>
          <w:szCs w:val="30"/>
        </w:rPr>
        <w:t>”</w:t>
      </w:r>
      <w:r>
        <w:rPr>
          <w:rFonts w:ascii="Times New Roman" w:eastAsia="黑体" w:hAnsi="Times New Roman" w:cs="Times New Roman"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中国证监会批准参加</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业务的许可文件</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境外上市公司关于开展</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bl>
    <w:p w:rsidR="007A7788" w:rsidRDefault="003A6580">
      <w:pPr>
        <w:ind w:right="-58"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3</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境内公司境外上市其他变更登记申请材料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主管部门关于变更事项的相关批复或备案文件（如有）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相关公告</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7A7788" w:rsidRDefault="003A6580">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4</w:t>
      </w:r>
      <w:r>
        <w:rPr>
          <w:rFonts w:ascii="Times New Roman" w:eastAsia="黑体" w:hAnsi="Times New Roman" w:cs="Times New Roman" w:hint="eastAsia"/>
          <w:sz w:val="30"/>
          <w:szCs w:val="30"/>
        </w:rPr>
        <w:t>.</w:t>
      </w:r>
      <w:r>
        <w:rPr>
          <w:rFonts w:ascii="Times New Roman" w:eastAsia="黑体" w:hAnsi="Times New Roman" w:cs="Times New Roman"/>
          <w:sz w:val="30"/>
          <w:szCs w:val="30"/>
        </w:rPr>
        <w:t>境内公司境外上市注销登记申请材料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lastRenderedPageBreak/>
              <w:t>序号</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color w:val="000000"/>
                <w:sz w:val="24"/>
                <w:szCs w:val="24"/>
              </w:rPr>
              <w:t>，并附</w:t>
            </w:r>
            <w:r>
              <w:rPr>
                <w:rFonts w:ascii="Times New Roman" w:eastAsia="仿宋_GB2312" w:hAnsi="Times New Roman" w:cs="Times New Roman"/>
                <w:kern w:val="0"/>
                <w:sz w:val="24"/>
                <w:szCs w:val="24"/>
              </w:rPr>
              <w:t>《境外上市登记表》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退市公告</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r w:rsidR="007A7788">
        <w:tc>
          <w:tcPr>
            <w:tcW w:w="534"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主管部门关于注销事项的相关批复或备案文件（如有）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7A7788" w:rsidRDefault="007A7788">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7A7788" w:rsidRDefault="003A6580">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bl>
    <w:p w:rsidR="007A7788" w:rsidRDefault="007A7788">
      <w:pPr>
        <w:adjustRightInd w:val="0"/>
        <w:snapToGrid w:val="0"/>
        <w:spacing w:line="540" w:lineRule="exact"/>
        <w:ind w:firstLineChars="200" w:firstLine="600"/>
        <w:rPr>
          <w:rFonts w:ascii="Times New Roman" w:eastAsia="黑体" w:hAnsi="Times New Roman" w:cs="Times New Roman"/>
          <w:sz w:val="30"/>
          <w:szCs w:val="30"/>
        </w:rPr>
      </w:pPr>
    </w:p>
    <w:p w:rsidR="007A7788" w:rsidRDefault="003A6580">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7A7788" w:rsidRDefault="003A6580">
      <w:pPr>
        <w:adjustRightInd w:val="0"/>
        <w:snapToGrid w:val="0"/>
        <w:spacing w:line="54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r>
        <w:rPr>
          <w:rFonts w:ascii="Times New Roman" w:eastAsia="仿宋_GB2312" w:hAnsi="Times New Roman" w:cs="Times New Roman" w:hint="eastAsia"/>
          <w:sz w:val="30"/>
          <w:szCs w:val="30"/>
        </w:rPr>
        <w:t>。</w:t>
      </w:r>
    </w:p>
    <w:p w:rsidR="007A7788" w:rsidRDefault="003A6580">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7A7788" w:rsidRDefault="003A6580">
      <w:pPr>
        <w:tabs>
          <w:tab w:val="left" w:pos="615"/>
        </w:tabs>
        <w:adjustRightInd w:val="0"/>
        <w:snapToGrid w:val="0"/>
        <w:spacing w:line="54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7A7788" w:rsidRDefault="003A6580">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7A7788" w:rsidRDefault="003A6580">
      <w:pPr>
        <w:adjustRightInd w:val="0"/>
        <w:snapToGrid w:val="0"/>
        <w:spacing w:line="540" w:lineRule="exact"/>
        <w:ind w:firstLine="600"/>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7A7788" w:rsidRDefault="003A6580">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7A7788" w:rsidRDefault="003A6580">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7A7788" w:rsidRDefault="003A6580">
      <w:pPr>
        <w:adjustRightInd w:val="0"/>
        <w:snapToGrid w:val="0"/>
        <w:spacing w:line="540" w:lineRule="exact"/>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7A7788" w:rsidRDefault="003A6580">
      <w:pPr>
        <w:adjustRightInd w:val="0"/>
        <w:snapToGrid w:val="0"/>
        <w:spacing w:line="540" w:lineRule="exact"/>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7A7788" w:rsidRDefault="003A6580">
      <w:pPr>
        <w:adjustRightInd w:val="0"/>
        <w:snapToGrid w:val="0"/>
        <w:spacing w:line="540" w:lineRule="exact"/>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7A7788" w:rsidRDefault="003A6580">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7A7788" w:rsidRDefault="003A6580">
      <w:pPr>
        <w:adjustRightInd w:val="0"/>
        <w:snapToGrid w:val="0"/>
        <w:spacing w:line="540" w:lineRule="exact"/>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7A7788" w:rsidRDefault="003A6580">
      <w:pPr>
        <w:adjustRightInd w:val="0"/>
        <w:snapToGrid w:val="0"/>
        <w:spacing w:line="540" w:lineRule="exact"/>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7A7788" w:rsidRDefault="003A6580">
      <w:pPr>
        <w:adjustRightInd w:val="0"/>
        <w:snapToGrid w:val="0"/>
        <w:spacing w:line="54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7A7788" w:rsidRDefault="003A6580">
      <w:pPr>
        <w:adjustRightInd w:val="0"/>
        <w:snapToGrid w:val="0"/>
        <w:spacing w:line="540" w:lineRule="exact"/>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7A7788" w:rsidRDefault="003A6580">
      <w:pPr>
        <w:adjustRightInd w:val="0"/>
        <w:snapToGrid w:val="0"/>
        <w:spacing w:line="540" w:lineRule="exact"/>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7A7788" w:rsidRDefault="003A6580">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7A7788" w:rsidRDefault="003A6580">
      <w:pPr>
        <w:adjustRightInd w:val="0"/>
        <w:snapToGrid w:val="0"/>
        <w:spacing w:line="540" w:lineRule="exact"/>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7A7788" w:rsidRDefault="003A6580">
      <w:pPr>
        <w:adjustRightInd w:val="0"/>
        <w:snapToGrid w:val="0"/>
        <w:spacing w:line="540" w:lineRule="exact"/>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941667" w:rsidRDefault="00941667" w:rsidP="00941667">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941667" w:rsidRDefault="00941667" w:rsidP="00941667">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w:t>
      </w:r>
      <w:r w:rsidR="001B4835">
        <w:rPr>
          <w:rFonts w:ascii="Times New Roman" w:eastAsia="仿宋_GB2312" w:hAnsi="Times New Roman" w:cs="Times New Roman" w:hint="eastAsia"/>
          <w:sz w:val="30"/>
          <w:szCs w:val="30"/>
        </w:rPr>
        <w:t>办理</w:t>
      </w:r>
      <w:r>
        <w:rPr>
          <w:rFonts w:ascii="Times New Roman" w:eastAsia="仿宋_GB2312" w:hAnsi="Times New Roman" w:cs="Times New Roman"/>
          <w:sz w:val="30"/>
          <w:szCs w:val="30"/>
        </w:rPr>
        <w:t>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941667" w:rsidRDefault="00941667" w:rsidP="00941667">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474CB3">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D514BA">
        <w:rPr>
          <w:rFonts w:ascii="Times New Roman" w:eastAsia="仿宋_GB2312" w:hAnsi="Times New Roman" w:cs="Times New Roman" w:hint="eastAsia"/>
          <w:sz w:val="30"/>
          <w:szCs w:val="30"/>
        </w:rPr>
        <w:t>。</w:t>
      </w:r>
    </w:p>
    <w:p w:rsidR="00941667" w:rsidRDefault="00941667" w:rsidP="00941667">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D514BA">
        <w:rPr>
          <w:rFonts w:ascii="Times New Roman" w:eastAsia="仿宋_GB2312" w:hAnsi="Times New Roman" w:cs="Times New Roman" w:hint="eastAsia"/>
          <w:sz w:val="30"/>
          <w:szCs w:val="30"/>
        </w:rPr>
        <w:t>。</w:t>
      </w:r>
    </w:p>
    <w:p w:rsidR="00941667" w:rsidRPr="003C19A8" w:rsidRDefault="00941667" w:rsidP="00941667">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D514BA">
        <w:rPr>
          <w:rFonts w:ascii="Times New Roman" w:eastAsia="仿宋_GB2312" w:hAnsi="Times New Roman" w:cs="Times New Roman" w:hint="eastAsia"/>
          <w:sz w:val="30"/>
          <w:szCs w:val="30"/>
        </w:rPr>
        <w:t>。</w:t>
      </w:r>
    </w:p>
    <w:p w:rsidR="007A7788" w:rsidRDefault="003A658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646839" w:rsidRDefault="00646839" w:rsidP="00646839">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CC5857" w:rsidRDefault="00CC5857" w:rsidP="00CC5857">
      <w:pPr>
        <w:ind w:right="300"/>
        <w:jc w:val="center"/>
        <w:rPr>
          <w:rFonts w:ascii="黑体" w:eastAsia="黑体"/>
          <w:sz w:val="30"/>
          <w:szCs w:val="30"/>
        </w:rPr>
      </w:pPr>
      <w:r>
        <w:rPr>
          <w:rFonts w:ascii="黑体" w:eastAsia="黑体" w:hint="eastAsia"/>
          <w:sz w:val="30"/>
          <w:szCs w:val="30"/>
        </w:rPr>
        <w:t>基本流程图</w:t>
      </w:r>
    </w:p>
    <w:p w:rsidR="00CC5857" w:rsidRDefault="00140958" w:rsidP="00CC5857">
      <w:pPr>
        <w:ind w:right="300"/>
        <w:jc w:val="center"/>
        <w:rPr>
          <w:rFonts w:ascii="黑体" w:eastAsia="黑体"/>
          <w:sz w:val="30"/>
          <w:szCs w:val="30"/>
        </w:rPr>
      </w:pPr>
      <w:r w:rsidRPr="00140958">
        <w:pict>
          <v:group id="组合 4" o:spid="_x0000_s1136" style="position:absolute;left:0;text-align:left;margin-left:-29.85pt;margin-top:15.4pt;width:453.65pt;height:571.65pt;z-index:252376064" coordorigin="1195,3000" coordsize="9073,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">
            <v:rect id="Rectangle 6" o:spid="_x0000_s1137"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C5857" w:rsidRDefault="00CC5857" w:rsidP="00CC5857">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138" type="#_x0000_t116" style="position:absolute;left:5852;top:13358;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CC5857" w:rsidRDefault="00CC5857" w:rsidP="00CC5857">
                    <w:pPr>
                      <w:jc w:val="center"/>
                    </w:pPr>
                    <w:r>
                      <w:rPr>
                        <w:rFonts w:hint="eastAsia"/>
                      </w:rPr>
                      <w:t>依法作出不予许可决定，</w:t>
                    </w:r>
                  </w:p>
                  <w:p w:rsidR="00CC5857" w:rsidRDefault="00CC5857" w:rsidP="00CC5857">
                    <w:pPr>
                      <w:jc w:val="center"/>
                    </w:pPr>
                    <w:r>
                      <w:rPr>
                        <w:rFonts w:hint="eastAsia"/>
                      </w:rPr>
                      <w:t>并送达</w:t>
                    </w:r>
                  </w:p>
                </w:txbxContent>
              </v:textbox>
            </v:shape>
            <v:shape id="AutoShape 8" o:spid="_x0000_s1139" type="#_x0000_t116" style="position:absolute;left:2042;top:13375;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CC5857" w:rsidRDefault="00CC5857" w:rsidP="00CC5857">
                    <w:pPr>
                      <w:jc w:val="center"/>
                    </w:pPr>
                    <w:r>
                      <w:rPr>
                        <w:rFonts w:hint="eastAsia"/>
                      </w:rPr>
                      <w:t>依法予以许可，出具相关</w:t>
                    </w:r>
                  </w:p>
                  <w:p w:rsidR="00CC5857" w:rsidRDefault="00CC5857" w:rsidP="00CC585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140"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141" type="#_x0000_t32" style="position:absolute;left:7661;top:12589;width:17;height:7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142" type="#_x0000_t32" style="position:absolute;left:3706;top:12589;width:0;height:7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143"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144"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id="Group 14" o:spid="_x0000_s1145"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5" o:spid="_x0000_s1146"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147"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148"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shapetype id="_x0000_t202" coordsize="21600,21600" o:spt="202" path="m,l,21600r21600,l21600,xe">
                  <v:stroke joinstyle="miter"/>
                  <v:path gradientshapeok="t" o:connecttype="rect"/>
                </v:shapetype>
                <v:shape id="Text Box 18" o:spid="_x0000_s1149"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CC5857" w:rsidRDefault="00CC5857" w:rsidP="00CC5857">
                        <w:pPr>
                          <w:jc w:val="center"/>
                        </w:pPr>
                        <w:r>
                          <w:rPr>
                            <w:rFonts w:hint="eastAsia"/>
                          </w:rPr>
                          <w:t>不能提供符合受理要求的材料</w:t>
                        </w:r>
                      </w:p>
                    </w:txbxContent>
                  </v:textbox>
                </v:shape>
                <v:shape id="AutoShape 19" o:spid="_x0000_s1150"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20" o:spid="_x0000_s1151"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CC5857" w:rsidRDefault="00CC5857" w:rsidP="00CC585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152"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textbox>
                    <w:txbxContent>
                      <w:p w:rsidR="00CC5857" w:rsidRDefault="00CC5857" w:rsidP="00CC5857">
                        <w:r>
                          <w:rPr>
                            <w:rFonts w:hint="eastAsia"/>
                          </w:rPr>
                          <w:t>申请人补充材料</w:t>
                        </w:r>
                      </w:p>
                    </w:txbxContent>
                  </v:textbox>
                </v:shape>
                <v:rect id="Rectangle 22" o:spid="_x0000_s1153"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CC5857" w:rsidRDefault="00CC5857" w:rsidP="00CC5857">
                        <w:pPr>
                          <w:jc w:val="center"/>
                        </w:pPr>
                        <w:r>
                          <w:rPr>
                            <w:rFonts w:hint="eastAsia"/>
                          </w:rPr>
                          <w:t>依法应予受理，出具行政审批受理单</w:t>
                        </w:r>
                      </w:p>
                      <w:p w:rsidR="00CC5857" w:rsidRDefault="00CC5857" w:rsidP="00CC5857">
                        <w:pPr>
                          <w:jc w:val="center"/>
                        </w:pPr>
                      </w:p>
                    </w:txbxContent>
                  </v:textbox>
                </v:rect>
                <v:rect id="Rectangle 23" o:spid="_x0000_s1154"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CC5857" w:rsidRDefault="00CC5857" w:rsidP="00CC5857">
                        <w:pPr>
                          <w:jc w:val="center"/>
                        </w:pPr>
                        <w:r>
                          <w:rPr>
                            <w:rFonts w:hint="eastAsia"/>
                          </w:rPr>
                          <w:t>材料不全或不符合法定形式的，一次性告知补正材料，</w:t>
                        </w:r>
                      </w:p>
                      <w:p w:rsidR="00CC5857" w:rsidRDefault="00CC5857" w:rsidP="00CC5857">
                        <w:pPr>
                          <w:jc w:val="center"/>
                        </w:pPr>
                        <w:r>
                          <w:rPr>
                            <w:rFonts w:hint="eastAsia"/>
                          </w:rPr>
                          <w:t>出具行政审批补正材料通知书</w:t>
                        </w:r>
                      </w:p>
                      <w:p w:rsidR="00CC5857" w:rsidRDefault="00CC5857" w:rsidP="00CC5857"/>
                    </w:txbxContent>
                  </v:textbox>
                </v:rect>
                <v:shape id="AutoShape 24" o:spid="_x0000_s1155" type="#_x0000_t116" style="position:absolute;left:5913;top:3932;width:2818;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textbox>
                    <w:txbxContent>
                      <w:p w:rsidR="00CC5857" w:rsidRDefault="00CC5857" w:rsidP="00CC5857">
                        <w:pPr>
                          <w:jc w:val="center"/>
                        </w:pPr>
                        <w:r>
                          <w:rPr>
                            <w:rFonts w:hint="eastAsia"/>
                          </w:rPr>
                          <w:t>依法不予受理的，作出不予受理决定，出具不予受理行政审批申请通知书</w:t>
                        </w:r>
                      </w:p>
                      <w:p w:rsidR="00CC5857" w:rsidRDefault="00CC5857" w:rsidP="00CC5857">
                        <w:pPr>
                          <w:jc w:val="center"/>
                        </w:pPr>
                      </w:p>
                    </w:txbxContent>
                  </v:textbox>
                </v:shape>
                <v:group id="Group 25" o:spid="_x0000_s1156"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6" o:spid="_x0000_s1157"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158"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28" o:spid="_x0000_s1159" style="position:absolute;left:1195;top:3000;width:3781;height:4015" coordorigin="1195,3000" coordsize="3781,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29" o:spid="_x0000_s1160"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161"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162" type="#_x0000_t4" style="position:absolute;left:1195;top:4936;width:2925;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CC5857" w:rsidRDefault="00CC5857" w:rsidP="00CC5857">
                            <w:r>
                              <w:rPr>
                                <w:rFonts w:hint="eastAsia"/>
                              </w:rPr>
                              <w:t>接件（</w:t>
                            </w:r>
                            <w:r>
                              <w:t>5</w:t>
                            </w:r>
                            <w:r>
                              <w:rPr>
                                <w:rFonts w:hint="eastAsia"/>
                              </w:rPr>
                              <w:t>个工作日）作出是否受理决定</w:t>
                            </w:r>
                          </w:p>
                          <w:p w:rsidR="00CC5857" w:rsidRDefault="00CC5857" w:rsidP="00CC5857"/>
                        </w:txbxContent>
                      </v:textbox>
                    </v:shape>
                    <v:shape id="AutoShape 32" o:spid="_x0000_s1163"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GEsUA&#10;AADcAAAADwAAAGRycy9kb3ducmV2LnhtbESPQWvDMAyF74P9B6PBLmN1OkYYWd0SAmU9FMa69i5i&#10;LQmz5WB7Tfrvq0NhN4n39N6n1Wb2Tp0ppiGwgeWiAEXcBjtwZ+D4vX1+A5UyskUXmAxcKMFmfX+3&#10;wsqGib/ofMidkhBOFRrocx4rrVPbk8e0CCOxaD8hesyyxk7biJOEe6dfiqLUHgeWhh5Hanpqfw9/&#10;3sDn3jXRNTR9NJfT7nh6rZ/2ZW3M48Ncv4PKNOd/8+16ZwW/FHx5Ri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QYSxQAAANwAAAAPAAAAAAAAAAAAAAAAAJgCAABkcnMv&#10;ZG93bnJldi54bWxQSwUGAAAAAAQABAD1AAAAigMAAAAA&#10;">
                      <v:textbox>
                        <w:txbxContent>
                          <w:p w:rsidR="00CC5857" w:rsidRDefault="00CC5857" w:rsidP="00CC5857">
                            <w:pPr>
                              <w:jc w:val="center"/>
                            </w:pPr>
                            <w:r>
                              <w:rPr>
                                <w:rFonts w:hint="eastAsia"/>
                              </w:rPr>
                              <w:t>申请人提出书面申请，并提交材料</w:t>
                            </w:r>
                          </w:p>
                        </w:txbxContent>
                      </v:textbox>
                    </v:shape>
                  </v:group>
                  <v:shape id="AutoShape 33" o:spid="_x0000_s1164"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34" o:spid="_x0000_s1165"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35" o:spid="_x0000_s1166"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Text Box 36" o:spid="_x0000_s1167"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CC5857" w:rsidRDefault="00CC5857" w:rsidP="00CC5857">
                          <w:r>
                            <w:rPr>
                              <w:rFonts w:hint="eastAsia"/>
                            </w:rPr>
                            <w:t>是</w:t>
                          </w:r>
                        </w:p>
                      </w:txbxContent>
                    </v:textbox>
                  </v:shape>
                  <v:shape id="Text Box 37" o:spid="_x0000_s1168"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nFMMA&#10;AADcAAAADwAAAGRycy9kb3ducmV2LnhtbERP22rCQBB9L/gPywh9qxsFQ4iuIl6wUlow6vuYHZNg&#10;djZkV439+m6h0Lc5nOtM552pxZ1aV1lWMBxEIIhzqysuFBwPm7cEhPPIGmvLpOBJDuaz3ssUU20f&#10;vKd75gsRQtilqKD0vkmldHlJBt3ANsSBu9jWoA+wLaRu8RHCTS1HURRLgxWHhhIbWpaUX7ObUTD6&#10;RL/LLtttnHycv4/L1VeyPt2Ueu13iwkIT53/F/+533WYH4/h95lw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nFMMAAADcAAAADwAAAAAAAAAAAAAAAACYAgAAZHJzL2Rv&#10;d25yZXYueG1sUEsFBgAAAAAEAAQA9QAAAIgDAAAAAA==&#10;" strokecolor="white">
                    <v:textbox style="mso-fit-shape-to-text:t">
                      <w:txbxContent>
                        <w:p w:rsidR="00CC5857" w:rsidRDefault="00CC5857" w:rsidP="00CC5857">
                          <w:r>
                            <w:rPr>
                              <w:rFonts w:hint="eastAsia"/>
                            </w:rPr>
                            <w:t>否</w:t>
                          </w:r>
                        </w:p>
                      </w:txbxContent>
                    </v:textbox>
                  </v:shape>
                </v:group>
                <v:shape id="AutoShape 38" o:spid="_x0000_s1169"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stroke endarrow="block"/>
                </v:shape>
              </v:group>
            </v:group>
          </v:group>
        </w:pict>
      </w:r>
    </w:p>
    <w:p w:rsidR="00CC5857" w:rsidRDefault="00CC5857" w:rsidP="00CC5857">
      <w:pPr>
        <w:ind w:right="300"/>
        <w:jc w:val="center"/>
        <w:rPr>
          <w:rFonts w:ascii="仿宋_GB2312" w:eastAsia="仿宋_GB2312"/>
          <w:sz w:val="30"/>
          <w:szCs w:val="30"/>
        </w:rPr>
      </w:pPr>
    </w:p>
    <w:p w:rsidR="00CC5857" w:rsidRDefault="00CC5857" w:rsidP="00CC5857">
      <w:pPr>
        <w:ind w:right="300"/>
        <w:jc w:val="center"/>
        <w:rPr>
          <w:rFonts w:ascii="仿宋_GB2312" w:eastAsia="仿宋_GB2312"/>
          <w:sz w:val="30"/>
          <w:szCs w:val="30"/>
        </w:rPr>
      </w:pPr>
    </w:p>
    <w:p w:rsidR="00CC5857" w:rsidRDefault="00CC5857" w:rsidP="00CC5857">
      <w:pPr>
        <w:ind w:right="300"/>
        <w:jc w:val="center"/>
        <w:rPr>
          <w:rFonts w:ascii="仿宋_GB2312" w:eastAsia="仿宋_GB2312"/>
          <w:sz w:val="30"/>
          <w:szCs w:val="30"/>
        </w:rPr>
      </w:pPr>
    </w:p>
    <w:p w:rsidR="00CC5857" w:rsidRDefault="00CC5857" w:rsidP="00CC5857">
      <w:pPr>
        <w:ind w:right="300"/>
        <w:jc w:val="left"/>
        <w:rPr>
          <w:rFonts w:ascii="仿宋_GB2312" w:eastAsia="仿宋_GB2312"/>
          <w:sz w:val="30"/>
          <w:szCs w:val="30"/>
        </w:rPr>
      </w:pPr>
    </w:p>
    <w:p w:rsidR="00CC5857" w:rsidRDefault="00CC5857" w:rsidP="00CC5857">
      <w:pPr>
        <w:tabs>
          <w:tab w:val="center" w:pos="4363"/>
        </w:tabs>
        <w:ind w:firstLineChars="200" w:firstLine="600"/>
        <w:rPr>
          <w:rFonts w:ascii="仿宋_GB2312" w:eastAsia="仿宋_GB2312"/>
          <w:sz w:val="30"/>
          <w:szCs w:val="30"/>
        </w:rPr>
      </w:pPr>
      <w:r>
        <w:rPr>
          <w:rFonts w:ascii="仿宋_GB2312" w:eastAsia="仿宋_GB2312" w:hint="eastAsia"/>
          <w:sz w:val="30"/>
          <w:szCs w:val="30"/>
        </w:rPr>
        <w:tab/>
      </w:r>
    </w:p>
    <w:p w:rsidR="00CC5857" w:rsidRDefault="00CC5857" w:rsidP="00CC5857">
      <w:pPr>
        <w:widowControl/>
        <w:spacing w:line="384" w:lineRule="auto"/>
        <w:rPr>
          <w:rFonts w:ascii="黑体" w:eastAsia="黑体"/>
          <w:sz w:val="30"/>
          <w:szCs w:val="30"/>
        </w:rPr>
      </w:pPr>
    </w:p>
    <w:p w:rsidR="00646839" w:rsidRDefault="00646839" w:rsidP="00646839">
      <w:pPr>
        <w:ind w:right="300"/>
        <w:jc w:val="center"/>
        <w:rPr>
          <w:rFonts w:ascii="Times New Roman" w:eastAsia="黑体" w:hAnsi="Times New Roman" w:cs="Times New Roman"/>
          <w:sz w:val="30"/>
          <w:szCs w:val="30"/>
        </w:rPr>
      </w:pPr>
    </w:p>
    <w:p w:rsidR="00646839" w:rsidRDefault="00646839" w:rsidP="00646839">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646839" w:rsidRDefault="00646839" w:rsidP="00646839">
      <w:pPr>
        <w:tabs>
          <w:tab w:val="center" w:pos="4363"/>
        </w:tabs>
        <w:ind w:firstLineChars="200" w:firstLine="600"/>
        <w:rPr>
          <w:rFonts w:ascii="Times New Roman" w:eastAsia="仿宋_GB2312" w:hAnsi="Times New Roman" w:cs="Times New Roman"/>
          <w:sz w:val="30"/>
          <w:szCs w:val="30"/>
        </w:rPr>
      </w:pPr>
    </w:p>
    <w:p w:rsidR="00646839" w:rsidRDefault="00646839" w:rsidP="00646839">
      <w:pPr>
        <w:tabs>
          <w:tab w:val="center" w:pos="4363"/>
        </w:tabs>
        <w:ind w:firstLineChars="200" w:firstLine="600"/>
        <w:rPr>
          <w:rFonts w:ascii="Times New Roman" w:eastAsia="仿宋_GB2312" w:hAnsi="Times New Roman" w:cs="Times New Roman"/>
          <w:sz w:val="30"/>
          <w:szCs w:val="30"/>
        </w:rPr>
      </w:pPr>
    </w:p>
    <w:p w:rsidR="00646839" w:rsidRDefault="00646839" w:rsidP="00646839">
      <w:pPr>
        <w:tabs>
          <w:tab w:val="center" w:pos="4363"/>
        </w:tabs>
        <w:ind w:firstLineChars="200" w:firstLine="600"/>
        <w:rPr>
          <w:rFonts w:ascii="Times New Roman" w:eastAsia="仿宋_GB2312" w:hAnsi="Times New Roman" w:cs="Times New Roman"/>
          <w:sz w:val="30"/>
          <w:szCs w:val="30"/>
        </w:rPr>
      </w:pPr>
    </w:p>
    <w:p w:rsidR="00646839" w:rsidRDefault="00646839" w:rsidP="00646839">
      <w:pPr>
        <w:tabs>
          <w:tab w:val="center" w:pos="4363"/>
        </w:tabs>
        <w:ind w:firstLineChars="200" w:firstLine="600"/>
        <w:rPr>
          <w:rFonts w:ascii="Times New Roman" w:eastAsia="仿宋_GB2312" w:hAnsi="Times New Roman" w:cs="Times New Roman"/>
          <w:sz w:val="30"/>
          <w:szCs w:val="30"/>
        </w:rPr>
      </w:pPr>
    </w:p>
    <w:p w:rsidR="00646839" w:rsidRDefault="00646839" w:rsidP="00646839">
      <w:pPr>
        <w:tabs>
          <w:tab w:val="center" w:pos="4363"/>
        </w:tabs>
        <w:ind w:firstLineChars="200" w:firstLine="600"/>
        <w:rPr>
          <w:rFonts w:ascii="Times New Roman" w:eastAsia="仿宋_GB2312" w:hAnsi="Times New Roman" w:cs="Times New Roman"/>
          <w:sz w:val="30"/>
          <w:szCs w:val="30"/>
        </w:rPr>
      </w:pPr>
    </w:p>
    <w:p w:rsidR="00646839" w:rsidRDefault="00646839" w:rsidP="00646839">
      <w:pPr>
        <w:tabs>
          <w:tab w:val="center" w:pos="4363"/>
        </w:tabs>
        <w:ind w:firstLineChars="200" w:firstLine="600"/>
        <w:rPr>
          <w:rFonts w:ascii="Times New Roman" w:eastAsia="仿宋_GB2312" w:hAnsi="Times New Roman" w:cs="Times New Roman"/>
          <w:sz w:val="30"/>
          <w:szCs w:val="30"/>
        </w:rPr>
      </w:pPr>
    </w:p>
    <w:p w:rsidR="00D514BA" w:rsidRDefault="00D514BA" w:rsidP="00646839">
      <w:pPr>
        <w:tabs>
          <w:tab w:val="center" w:pos="4363"/>
        </w:tabs>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D514BA" w:rsidRDefault="00D514BA" w:rsidP="00D514BA">
      <w:pPr>
        <w:tabs>
          <w:tab w:val="center" w:pos="4363"/>
        </w:tabs>
        <w:ind w:firstLineChars="200" w:firstLine="600"/>
        <w:rPr>
          <w:rFonts w:ascii="Times New Roman" w:eastAsia="仿宋_GB2312" w:hAnsi="Times New Roman" w:cs="Times New Roman"/>
          <w:sz w:val="30"/>
          <w:szCs w:val="30"/>
        </w:rPr>
      </w:pPr>
    </w:p>
    <w:p w:rsidR="00D514BA" w:rsidRDefault="00D514BA" w:rsidP="00D514BA">
      <w:pPr>
        <w:tabs>
          <w:tab w:val="center" w:pos="4363"/>
        </w:tabs>
        <w:ind w:firstLineChars="200" w:firstLine="600"/>
        <w:rPr>
          <w:rFonts w:ascii="Times New Roman" w:eastAsia="仿宋_GB2312" w:hAnsi="Times New Roman" w:cs="Times New Roman"/>
          <w:sz w:val="30"/>
          <w:szCs w:val="30"/>
        </w:rPr>
      </w:pPr>
    </w:p>
    <w:p w:rsidR="00D514BA" w:rsidRDefault="00D514BA" w:rsidP="00D514BA">
      <w:pPr>
        <w:tabs>
          <w:tab w:val="center" w:pos="4363"/>
        </w:tabs>
        <w:ind w:firstLineChars="200" w:firstLine="600"/>
        <w:rPr>
          <w:rFonts w:ascii="Times New Roman" w:eastAsia="仿宋_GB2312" w:hAnsi="Times New Roman" w:cs="Times New Roman"/>
          <w:sz w:val="30"/>
          <w:szCs w:val="30"/>
        </w:rPr>
      </w:pPr>
    </w:p>
    <w:p w:rsidR="00D514BA" w:rsidRDefault="00D514BA" w:rsidP="00D514BA">
      <w:pPr>
        <w:tabs>
          <w:tab w:val="center" w:pos="4363"/>
        </w:tabs>
        <w:ind w:firstLineChars="200" w:firstLine="600"/>
        <w:rPr>
          <w:rFonts w:ascii="Times New Roman" w:eastAsia="仿宋_GB2312" w:hAnsi="Times New Roman" w:cs="Times New Roman"/>
          <w:sz w:val="30"/>
          <w:szCs w:val="30"/>
        </w:rPr>
      </w:pPr>
    </w:p>
    <w:p w:rsidR="007A7788" w:rsidRPr="00646839" w:rsidRDefault="00140958" w:rsidP="00646839">
      <w:pPr>
        <w:tabs>
          <w:tab w:val="center" w:pos="4363"/>
        </w:tabs>
        <w:rPr>
          <w:rFonts w:ascii="Times New Roman" w:eastAsia="仿宋_GB2312" w:hAnsi="Times New Roman" w:cs="Times New Roman"/>
          <w:sz w:val="30"/>
          <w:szCs w:val="30"/>
        </w:rPr>
      </w:pPr>
      <w:r w:rsidRPr="00140958">
        <w:rPr>
          <w:rFonts w:ascii="Times New Roman" w:eastAsia="宋体" w:hAnsi="Times New Roman" w:cs="Times New Roman"/>
        </w:rPr>
        <w:lastRenderedPageBreak/>
        <w:pict>
          <v:roundrect id="AutoShape 667" o:spid="_x0000_s1064" style="position:absolute;left:0;text-align:left;margin-left:202.4pt;margin-top:277.65pt;width:180.85pt;height:71.35pt;z-index:25220096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" filled="f" stroked="f"/>
        </w:pict>
      </w:r>
      <w:r w:rsidR="003A6580">
        <w:rPr>
          <w:rFonts w:ascii="Times New Roman" w:eastAsia="仿宋_GB2312" w:hAnsi="Times New Roman" w:cs="Times New Roman"/>
          <w:kern w:val="0"/>
          <w:sz w:val="30"/>
          <w:szCs w:val="30"/>
        </w:rPr>
        <w:t>附录二</w:t>
      </w:r>
      <w:bookmarkStart w:id="1" w:name="_Toc495992544"/>
      <w:bookmarkStart w:id="2" w:name="_Toc492328427"/>
      <w:bookmarkStart w:id="3" w:name="_Toc487492185"/>
    </w:p>
    <w:p w:rsidR="007A7788" w:rsidRDefault="003A6580">
      <w:pPr>
        <w:ind w:right="300"/>
        <w:jc w:val="center"/>
        <w:rPr>
          <w:rFonts w:ascii="Times New Roman" w:eastAsia="仿宋_GB2312" w:hAnsi="Times New Roman" w:cs="Times New Roman"/>
          <w:kern w:val="0"/>
          <w:sz w:val="30"/>
          <w:szCs w:val="30"/>
        </w:rPr>
      </w:pPr>
      <w:r>
        <w:rPr>
          <w:rFonts w:ascii="Times New Roman" w:eastAsia="黑体" w:hAnsi="Times New Roman" w:cs="Times New Roman"/>
          <w:sz w:val="30"/>
          <w:szCs w:val="30"/>
        </w:rPr>
        <w:t>境外上市登记表</w:t>
      </w:r>
      <w:bookmarkEnd w:id="1"/>
      <w:bookmarkEnd w:id="2"/>
      <w:bookmarkEnd w:id="3"/>
      <w:r>
        <w:rPr>
          <w:rFonts w:ascii="Times New Roman" w:eastAsia="黑体" w:hAnsi="Times New Roman" w:cs="Times New Roman"/>
          <w:sz w:val="30"/>
          <w:szCs w:val="30"/>
        </w:rPr>
        <w:t>（示范文本）</w:t>
      </w:r>
    </w:p>
    <w:p w:rsidR="007A7788" w:rsidRDefault="003A6580">
      <w:pPr>
        <w:spacing w:line="400" w:lineRule="exact"/>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w:t>
      </w:r>
      <w:r>
        <w:rPr>
          <w:rFonts w:ascii="Times New Roman" w:eastAsia="华文楷体" w:hAnsi="Times New Roman" w:cs="Times New Roman"/>
          <w:sz w:val="24"/>
        </w:rPr>
        <w:t>□</w:t>
      </w:r>
      <w:r>
        <w:rPr>
          <w:rFonts w:ascii="Times New Roman" w:eastAsia="华文楷体" w:hAnsi="华文楷体" w:cs="Times New Roman"/>
          <w:sz w:val="24"/>
        </w:rPr>
        <w:t>注销登记编号（外汇局填写）：</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7A7788">
        <w:trPr>
          <w:trHeight w:val="446"/>
          <w:jc w:val="center"/>
        </w:trPr>
        <w:tc>
          <w:tcPr>
            <w:tcW w:w="8897" w:type="dxa"/>
            <w:gridSpan w:val="28"/>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7A7788">
        <w:trPr>
          <w:trHeight w:val="20"/>
          <w:jc w:val="center"/>
        </w:trPr>
        <w:tc>
          <w:tcPr>
            <w:tcW w:w="2496" w:type="dxa"/>
            <w:gridSpan w:val="7"/>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3187" w:type="dxa"/>
            <w:gridSpan w:val="12"/>
            <w:vAlign w:val="center"/>
          </w:tcPr>
          <w:p w:rsidR="007A7788" w:rsidRDefault="007A7788">
            <w:pPr>
              <w:spacing w:line="340" w:lineRule="exact"/>
              <w:jc w:val="center"/>
              <w:rPr>
                <w:rFonts w:ascii="Times New Roman" w:eastAsia="华文楷体" w:hAnsi="Times New Roman" w:cs="Times New Roman"/>
                <w:sz w:val="24"/>
              </w:rPr>
            </w:pPr>
          </w:p>
        </w:tc>
        <w:tc>
          <w:tcPr>
            <w:tcW w:w="1701" w:type="dxa"/>
            <w:gridSpan w:val="6"/>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496" w:type="dxa"/>
            <w:gridSpan w:val="7"/>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3187" w:type="dxa"/>
            <w:gridSpan w:val="12"/>
            <w:vAlign w:val="center"/>
          </w:tcPr>
          <w:p w:rsidR="007A7788" w:rsidRDefault="007A7788">
            <w:pPr>
              <w:spacing w:line="340" w:lineRule="exact"/>
              <w:jc w:val="center"/>
              <w:rPr>
                <w:rFonts w:ascii="Times New Roman" w:eastAsia="华文楷体" w:hAnsi="Times New Roman" w:cs="Times New Roman"/>
                <w:sz w:val="24"/>
              </w:rPr>
            </w:pPr>
          </w:p>
        </w:tc>
        <w:tc>
          <w:tcPr>
            <w:tcW w:w="1701" w:type="dxa"/>
            <w:gridSpan w:val="6"/>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496" w:type="dxa"/>
            <w:gridSpan w:val="7"/>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3187" w:type="dxa"/>
            <w:gridSpan w:val="12"/>
            <w:vAlign w:val="center"/>
          </w:tcPr>
          <w:p w:rsidR="007A7788" w:rsidRDefault="007A7788">
            <w:pPr>
              <w:spacing w:line="340" w:lineRule="exact"/>
              <w:jc w:val="center"/>
              <w:rPr>
                <w:rFonts w:ascii="Times New Roman" w:eastAsia="华文楷体" w:hAnsi="Times New Roman" w:cs="Times New Roman"/>
                <w:sz w:val="24"/>
              </w:rPr>
            </w:pPr>
          </w:p>
        </w:tc>
        <w:tc>
          <w:tcPr>
            <w:tcW w:w="1701" w:type="dxa"/>
            <w:gridSpan w:val="6"/>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496" w:type="dxa"/>
            <w:gridSpan w:val="7"/>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401" w:type="dxa"/>
            <w:gridSpan w:val="21"/>
            <w:tcBorders>
              <w:lef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496" w:type="dxa"/>
            <w:gridSpan w:val="7"/>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3187" w:type="dxa"/>
            <w:gridSpan w:val="12"/>
            <w:tcBorders>
              <w:lef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701" w:type="dxa"/>
            <w:gridSpan w:val="6"/>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496" w:type="dxa"/>
            <w:gridSpan w:val="7"/>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873" w:type="dxa"/>
            <w:gridSpan w:val="4"/>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530" w:type="dxa"/>
            <w:gridSpan w:val="6"/>
            <w:tcBorders>
              <w:left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46" w:type="dxa"/>
            <w:gridSpan w:val="4"/>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039" w:type="dxa"/>
            <w:gridSpan w:val="4"/>
            <w:tcBorders>
              <w:lef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496" w:type="dxa"/>
            <w:gridSpan w:val="7"/>
            <w:tcBorders>
              <w:top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总股本变更原因</w:t>
            </w:r>
          </w:p>
        </w:tc>
        <w:tc>
          <w:tcPr>
            <w:tcW w:w="6401" w:type="dxa"/>
            <w:gridSpan w:val="21"/>
            <w:tcBorders>
              <w:top w:val="single" w:sz="4" w:space="0" w:color="auto"/>
              <w:lef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增发（含超额配售）</w:t>
            </w:r>
            <w:r>
              <w:rPr>
                <w:rFonts w:ascii="Times New Roman" w:eastAsia="华文楷体" w:hAnsi="Times New Roman" w:cs="Times New Roman"/>
                <w:sz w:val="24"/>
              </w:rPr>
              <w:t xml:space="preserve">      □</w:t>
            </w:r>
            <w:r>
              <w:rPr>
                <w:rFonts w:ascii="Times New Roman" w:eastAsia="华文楷体" w:hAnsi="华文楷体" w:cs="Times New Roman"/>
                <w:sz w:val="24"/>
              </w:rPr>
              <w:t>回购</w:t>
            </w:r>
            <w:r>
              <w:rPr>
                <w:rFonts w:ascii="Times New Roman" w:eastAsia="华文楷体" w:hAnsi="Times New Roman" w:cs="Times New Roman"/>
                <w:sz w:val="24"/>
              </w:rPr>
              <w:t xml:space="preserve">      □</w:t>
            </w:r>
            <w:r>
              <w:rPr>
                <w:rFonts w:ascii="Times New Roman" w:eastAsia="华文楷体" w:hAnsi="华文楷体" w:cs="Times New Roman"/>
                <w:sz w:val="24"/>
              </w:rPr>
              <w:t>可转债转股</w:t>
            </w:r>
          </w:p>
          <w:p w:rsidR="007A7788" w:rsidRDefault="003A65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资本公积、盈余公积、未分配利润转增股本</w:t>
            </w:r>
          </w:p>
          <w:p w:rsidR="007A7788" w:rsidRDefault="003A65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其他</w:t>
            </w:r>
            <w:r>
              <w:rPr>
                <w:rFonts w:ascii="Times New Roman" w:eastAsia="华文楷体" w:hAnsi="华文楷体" w:cs="Times New Roman"/>
                <w:sz w:val="24"/>
                <w:u w:val="single"/>
              </w:rPr>
              <w:t>（具体说明：）</w:t>
            </w:r>
          </w:p>
        </w:tc>
      </w:tr>
      <w:tr w:rsidR="007A7788">
        <w:trPr>
          <w:trHeight w:val="20"/>
          <w:jc w:val="center"/>
        </w:trPr>
        <w:tc>
          <w:tcPr>
            <w:tcW w:w="2496" w:type="dxa"/>
            <w:gridSpan w:val="7"/>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4037" w:type="dxa"/>
            <w:gridSpan w:val="16"/>
            <w:vAlign w:val="center"/>
          </w:tcPr>
          <w:p w:rsidR="007A7788" w:rsidRDefault="007A7788">
            <w:pPr>
              <w:spacing w:line="340" w:lineRule="exact"/>
              <w:jc w:val="center"/>
              <w:rPr>
                <w:rFonts w:ascii="Times New Roman" w:eastAsia="华文楷体" w:hAnsi="Times New Roman" w:cs="Times New Roman"/>
                <w:sz w:val="24"/>
              </w:rPr>
            </w:pPr>
          </w:p>
        </w:tc>
        <w:tc>
          <w:tcPr>
            <w:tcW w:w="851" w:type="dxa"/>
            <w:gridSpan w:val="2"/>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524"/>
          <w:jc w:val="center"/>
        </w:trPr>
        <w:tc>
          <w:tcPr>
            <w:tcW w:w="8897" w:type="dxa"/>
            <w:gridSpan w:val="28"/>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主要境内股东的基本信息</w:t>
            </w:r>
          </w:p>
        </w:tc>
      </w:tr>
      <w:tr w:rsidR="007A7788">
        <w:trPr>
          <w:trHeight w:val="20"/>
          <w:jc w:val="center"/>
        </w:trPr>
        <w:tc>
          <w:tcPr>
            <w:tcW w:w="2551" w:type="dxa"/>
            <w:gridSpan w:val="8"/>
            <w:vAlign w:val="center"/>
          </w:tcPr>
          <w:p w:rsidR="007A7788" w:rsidRDefault="007A7788">
            <w:pPr>
              <w:spacing w:line="340" w:lineRule="exact"/>
              <w:jc w:val="center"/>
              <w:rPr>
                <w:rFonts w:ascii="Times New Roman" w:eastAsia="华文楷体" w:hAnsi="Times New Roman" w:cs="Times New Roman"/>
                <w:sz w:val="24"/>
              </w:rPr>
            </w:pPr>
          </w:p>
        </w:tc>
        <w:tc>
          <w:tcPr>
            <w:tcW w:w="1482" w:type="dxa"/>
            <w:gridSpan w:val="6"/>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名称（或姓名）</w:t>
            </w:r>
          </w:p>
        </w:tc>
        <w:tc>
          <w:tcPr>
            <w:tcW w:w="1825" w:type="dxa"/>
            <w:gridSpan w:val="6"/>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26" w:type="dxa"/>
            <w:gridSpan w:val="5"/>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持股比例</w:t>
            </w:r>
          </w:p>
        </w:tc>
        <w:tc>
          <w:tcPr>
            <w:tcW w:w="1513" w:type="dxa"/>
            <w:gridSpan w:val="3"/>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注册地址</w:t>
            </w:r>
          </w:p>
        </w:tc>
      </w:tr>
      <w:tr w:rsidR="007A7788">
        <w:trPr>
          <w:trHeight w:val="20"/>
          <w:jc w:val="center"/>
        </w:trPr>
        <w:tc>
          <w:tcPr>
            <w:tcW w:w="2551" w:type="dxa"/>
            <w:gridSpan w:val="8"/>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1</w:t>
            </w:r>
          </w:p>
        </w:tc>
        <w:tc>
          <w:tcPr>
            <w:tcW w:w="1482" w:type="dxa"/>
            <w:gridSpan w:val="6"/>
            <w:vAlign w:val="center"/>
          </w:tcPr>
          <w:p w:rsidR="007A7788" w:rsidRDefault="007A7788">
            <w:pPr>
              <w:spacing w:line="340" w:lineRule="exact"/>
              <w:jc w:val="center"/>
              <w:rPr>
                <w:rFonts w:ascii="Times New Roman" w:eastAsia="华文楷体" w:hAnsi="Times New Roman" w:cs="Times New Roman"/>
                <w:sz w:val="24"/>
              </w:rPr>
            </w:pPr>
          </w:p>
        </w:tc>
        <w:tc>
          <w:tcPr>
            <w:tcW w:w="1825" w:type="dxa"/>
            <w:gridSpan w:val="6"/>
            <w:vAlign w:val="center"/>
          </w:tcPr>
          <w:p w:rsidR="007A7788" w:rsidRDefault="007A7788">
            <w:pPr>
              <w:spacing w:line="340" w:lineRule="exact"/>
              <w:jc w:val="center"/>
              <w:rPr>
                <w:rFonts w:ascii="Times New Roman" w:eastAsia="华文楷体" w:hAnsi="Times New Roman" w:cs="Times New Roman"/>
                <w:sz w:val="24"/>
              </w:rPr>
            </w:pPr>
          </w:p>
        </w:tc>
        <w:tc>
          <w:tcPr>
            <w:tcW w:w="1526" w:type="dxa"/>
            <w:gridSpan w:val="5"/>
            <w:vAlign w:val="center"/>
          </w:tcPr>
          <w:p w:rsidR="007A7788" w:rsidRDefault="007A7788">
            <w:pPr>
              <w:spacing w:line="340" w:lineRule="exact"/>
              <w:jc w:val="center"/>
              <w:rPr>
                <w:rFonts w:ascii="Times New Roman" w:eastAsia="华文楷体" w:hAnsi="Times New Roman" w:cs="Times New Roman"/>
                <w:sz w:val="24"/>
              </w:rPr>
            </w:pP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551" w:type="dxa"/>
            <w:gridSpan w:val="8"/>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2</w:t>
            </w:r>
          </w:p>
        </w:tc>
        <w:tc>
          <w:tcPr>
            <w:tcW w:w="1482" w:type="dxa"/>
            <w:gridSpan w:val="6"/>
            <w:vAlign w:val="center"/>
          </w:tcPr>
          <w:p w:rsidR="007A7788" w:rsidRDefault="007A7788">
            <w:pPr>
              <w:spacing w:line="340" w:lineRule="exact"/>
              <w:jc w:val="center"/>
              <w:rPr>
                <w:rFonts w:ascii="Times New Roman" w:eastAsia="华文楷体" w:hAnsi="Times New Roman" w:cs="Times New Roman"/>
                <w:sz w:val="24"/>
              </w:rPr>
            </w:pPr>
          </w:p>
        </w:tc>
        <w:tc>
          <w:tcPr>
            <w:tcW w:w="1825" w:type="dxa"/>
            <w:gridSpan w:val="6"/>
            <w:vAlign w:val="center"/>
          </w:tcPr>
          <w:p w:rsidR="007A7788" w:rsidRDefault="007A7788">
            <w:pPr>
              <w:spacing w:line="340" w:lineRule="exact"/>
              <w:jc w:val="center"/>
              <w:rPr>
                <w:rFonts w:ascii="Times New Roman" w:eastAsia="华文楷体" w:hAnsi="Times New Roman" w:cs="Times New Roman"/>
                <w:sz w:val="24"/>
              </w:rPr>
            </w:pPr>
          </w:p>
        </w:tc>
        <w:tc>
          <w:tcPr>
            <w:tcW w:w="1526" w:type="dxa"/>
            <w:gridSpan w:val="5"/>
            <w:vAlign w:val="center"/>
          </w:tcPr>
          <w:p w:rsidR="007A7788" w:rsidRDefault="007A7788">
            <w:pPr>
              <w:spacing w:line="340" w:lineRule="exact"/>
              <w:jc w:val="center"/>
              <w:rPr>
                <w:rFonts w:ascii="Times New Roman" w:eastAsia="华文楷体" w:hAnsi="Times New Roman" w:cs="Times New Roman"/>
                <w:sz w:val="24"/>
              </w:rPr>
            </w:pP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551" w:type="dxa"/>
            <w:gridSpan w:val="8"/>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（可加行）</w:t>
            </w:r>
          </w:p>
        </w:tc>
        <w:tc>
          <w:tcPr>
            <w:tcW w:w="1482" w:type="dxa"/>
            <w:gridSpan w:val="6"/>
            <w:vAlign w:val="center"/>
          </w:tcPr>
          <w:p w:rsidR="007A7788" w:rsidRDefault="007A7788">
            <w:pPr>
              <w:spacing w:line="340" w:lineRule="exact"/>
              <w:jc w:val="center"/>
              <w:rPr>
                <w:rFonts w:ascii="Times New Roman" w:eastAsia="华文楷体" w:hAnsi="Times New Roman" w:cs="Times New Roman"/>
                <w:sz w:val="24"/>
              </w:rPr>
            </w:pPr>
          </w:p>
        </w:tc>
        <w:tc>
          <w:tcPr>
            <w:tcW w:w="1825" w:type="dxa"/>
            <w:gridSpan w:val="6"/>
            <w:vAlign w:val="center"/>
          </w:tcPr>
          <w:p w:rsidR="007A7788" w:rsidRDefault="007A7788">
            <w:pPr>
              <w:spacing w:line="340" w:lineRule="exact"/>
              <w:jc w:val="center"/>
              <w:rPr>
                <w:rFonts w:ascii="Times New Roman" w:eastAsia="华文楷体" w:hAnsi="Times New Roman" w:cs="Times New Roman"/>
                <w:sz w:val="24"/>
              </w:rPr>
            </w:pPr>
          </w:p>
        </w:tc>
        <w:tc>
          <w:tcPr>
            <w:tcW w:w="1526" w:type="dxa"/>
            <w:gridSpan w:val="5"/>
            <w:vAlign w:val="center"/>
          </w:tcPr>
          <w:p w:rsidR="007A7788" w:rsidRDefault="007A7788">
            <w:pPr>
              <w:spacing w:line="340" w:lineRule="exact"/>
              <w:jc w:val="center"/>
              <w:rPr>
                <w:rFonts w:ascii="Times New Roman" w:eastAsia="华文楷体" w:hAnsi="Times New Roman" w:cs="Times New Roman"/>
                <w:sz w:val="24"/>
              </w:rPr>
            </w:pPr>
          </w:p>
        </w:tc>
        <w:tc>
          <w:tcPr>
            <w:tcW w:w="1513" w:type="dxa"/>
            <w:gridSpan w:val="3"/>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496"/>
          <w:jc w:val="center"/>
        </w:trPr>
        <w:tc>
          <w:tcPr>
            <w:tcW w:w="8897" w:type="dxa"/>
            <w:gridSpan w:val="28"/>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发行信息</w:t>
            </w:r>
          </w:p>
        </w:tc>
      </w:tr>
      <w:tr w:rsidR="007A7788">
        <w:trPr>
          <w:trHeight w:val="20"/>
          <w:jc w:val="center"/>
        </w:trPr>
        <w:tc>
          <w:tcPr>
            <w:tcW w:w="1512" w:type="dxa"/>
            <w:gridSpan w:val="4"/>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发行方式</w:t>
            </w:r>
          </w:p>
        </w:tc>
        <w:tc>
          <w:tcPr>
            <w:tcW w:w="7385" w:type="dxa"/>
            <w:gridSpan w:val="24"/>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首次发行</w:t>
            </w:r>
            <w:r>
              <w:rPr>
                <w:rFonts w:ascii="Times New Roman" w:eastAsia="华文楷体" w:hAnsi="Times New Roman" w:cs="Times New Roman"/>
                <w:sz w:val="24"/>
              </w:rPr>
              <w:t xml:space="preserve">           □</w:t>
            </w:r>
            <w:r>
              <w:rPr>
                <w:rFonts w:ascii="Times New Roman" w:eastAsia="华文楷体" w:hAnsi="华文楷体" w:cs="Times New Roman"/>
                <w:sz w:val="24"/>
              </w:rPr>
              <w:t>增发（含超额配售）</w:t>
            </w:r>
          </w:p>
        </w:tc>
      </w:tr>
      <w:tr w:rsidR="007A7788">
        <w:trPr>
          <w:cantSplit/>
          <w:trHeight w:val="20"/>
          <w:jc w:val="center"/>
        </w:trPr>
        <w:tc>
          <w:tcPr>
            <w:tcW w:w="1512" w:type="dxa"/>
            <w:gridSpan w:val="4"/>
            <w:vMerge w:val="restart"/>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发行种类</w:t>
            </w:r>
          </w:p>
        </w:tc>
        <w:tc>
          <w:tcPr>
            <w:tcW w:w="3462" w:type="dxa"/>
            <w:gridSpan w:val="14"/>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股票</w:t>
            </w:r>
          </w:p>
        </w:tc>
        <w:tc>
          <w:tcPr>
            <w:tcW w:w="1559" w:type="dxa"/>
            <w:gridSpan w:val="5"/>
            <w:vMerge w:val="restart"/>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存托凭证</w:t>
            </w:r>
          </w:p>
        </w:tc>
        <w:tc>
          <w:tcPr>
            <w:tcW w:w="2364" w:type="dxa"/>
            <w:gridSpan w:val="5"/>
            <w:vMerge w:val="restart"/>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r>
      <w:tr w:rsidR="007A7788">
        <w:trPr>
          <w:cantSplit/>
          <w:trHeight w:val="20"/>
          <w:jc w:val="center"/>
        </w:trPr>
        <w:tc>
          <w:tcPr>
            <w:tcW w:w="1512" w:type="dxa"/>
            <w:gridSpan w:val="4"/>
            <w:vMerge/>
            <w:vAlign w:val="center"/>
          </w:tcPr>
          <w:p w:rsidR="007A7788" w:rsidRDefault="007A7788">
            <w:pPr>
              <w:spacing w:line="340" w:lineRule="exact"/>
              <w:jc w:val="left"/>
              <w:rPr>
                <w:rFonts w:ascii="Times New Roman" w:eastAsia="华文楷体" w:hAnsi="Times New Roman" w:cs="Times New Roman"/>
                <w:sz w:val="24"/>
              </w:rPr>
            </w:pPr>
          </w:p>
        </w:tc>
        <w:tc>
          <w:tcPr>
            <w:tcW w:w="1761" w:type="dxa"/>
            <w:gridSpan w:val="6"/>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普通股</w:t>
            </w:r>
          </w:p>
        </w:tc>
        <w:tc>
          <w:tcPr>
            <w:tcW w:w="1701" w:type="dxa"/>
            <w:gridSpan w:val="8"/>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优先股</w:t>
            </w:r>
          </w:p>
        </w:tc>
        <w:tc>
          <w:tcPr>
            <w:tcW w:w="1559" w:type="dxa"/>
            <w:gridSpan w:val="5"/>
            <w:vMerge/>
            <w:vAlign w:val="center"/>
          </w:tcPr>
          <w:p w:rsidR="007A7788" w:rsidRDefault="007A7788">
            <w:pPr>
              <w:spacing w:line="340" w:lineRule="exact"/>
              <w:jc w:val="center"/>
              <w:rPr>
                <w:rFonts w:ascii="Times New Roman" w:eastAsia="华文楷体" w:hAnsi="Times New Roman" w:cs="Times New Roman"/>
                <w:sz w:val="24"/>
              </w:rPr>
            </w:pPr>
          </w:p>
        </w:tc>
        <w:tc>
          <w:tcPr>
            <w:tcW w:w="2364" w:type="dxa"/>
            <w:gridSpan w:val="5"/>
            <w:vMerge/>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1512" w:type="dxa"/>
            <w:gridSpan w:val="4"/>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名称及代码</w:t>
            </w:r>
          </w:p>
        </w:tc>
        <w:tc>
          <w:tcPr>
            <w:tcW w:w="1761" w:type="dxa"/>
            <w:gridSpan w:val="6"/>
            <w:vAlign w:val="center"/>
          </w:tcPr>
          <w:p w:rsidR="007A7788" w:rsidRDefault="007A7788">
            <w:pPr>
              <w:spacing w:line="340" w:lineRule="exact"/>
              <w:jc w:val="left"/>
              <w:rPr>
                <w:rFonts w:ascii="Times New Roman" w:eastAsia="华文楷体" w:hAnsi="Times New Roman" w:cs="Times New Roman"/>
                <w:sz w:val="24"/>
              </w:rPr>
            </w:pPr>
          </w:p>
        </w:tc>
        <w:tc>
          <w:tcPr>
            <w:tcW w:w="1701" w:type="dxa"/>
            <w:gridSpan w:val="8"/>
            <w:vAlign w:val="center"/>
          </w:tcPr>
          <w:p w:rsidR="007A7788" w:rsidRDefault="007A7788">
            <w:pPr>
              <w:spacing w:line="340" w:lineRule="exact"/>
              <w:jc w:val="left"/>
              <w:rPr>
                <w:rFonts w:ascii="Times New Roman" w:eastAsia="华文楷体" w:hAnsi="Times New Roman" w:cs="Times New Roman"/>
                <w:sz w:val="24"/>
              </w:rPr>
            </w:pPr>
          </w:p>
        </w:tc>
        <w:tc>
          <w:tcPr>
            <w:tcW w:w="1559" w:type="dxa"/>
            <w:gridSpan w:val="5"/>
            <w:vAlign w:val="center"/>
          </w:tcPr>
          <w:p w:rsidR="007A7788" w:rsidRDefault="007A7788">
            <w:pPr>
              <w:spacing w:line="340" w:lineRule="exact"/>
              <w:jc w:val="left"/>
              <w:rPr>
                <w:rFonts w:ascii="Times New Roman" w:eastAsia="华文楷体" w:hAnsi="Times New Roman" w:cs="Times New Roman"/>
                <w:sz w:val="24"/>
              </w:rPr>
            </w:pPr>
          </w:p>
        </w:tc>
        <w:tc>
          <w:tcPr>
            <w:tcW w:w="2364" w:type="dxa"/>
            <w:gridSpan w:val="5"/>
            <w:vAlign w:val="center"/>
          </w:tcPr>
          <w:p w:rsidR="007A7788" w:rsidRDefault="007A7788">
            <w:pPr>
              <w:spacing w:line="340" w:lineRule="exact"/>
              <w:jc w:val="left"/>
              <w:rPr>
                <w:rFonts w:ascii="Times New Roman" w:eastAsia="华文楷体" w:hAnsi="Times New Roman" w:cs="Times New Roman"/>
                <w:sz w:val="24"/>
              </w:rPr>
            </w:pPr>
          </w:p>
        </w:tc>
      </w:tr>
      <w:tr w:rsidR="007A7788">
        <w:trPr>
          <w:trHeight w:val="20"/>
          <w:jc w:val="center"/>
        </w:trPr>
        <w:tc>
          <w:tcPr>
            <w:tcW w:w="1512" w:type="dxa"/>
            <w:gridSpan w:val="4"/>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发行时间</w:t>
            </w:r>
          </w:p>
        </w:tc>
        <w:tc>
          <w:tcPr>
            <w:tcW w:w="1761" w:type="dxa"/>
            <w:gridSpan w:val="6"/>
            <w:vAlign w:val="center"/>
          </w:tcPr>
          <w:p w:rsidR="007A7788" w:rsidRDefault="007A7788">
            <w:pPr>
              <w:spacing w:line="340" w:lineRule="exact"/>
              <w:jc w:val="left"/>
              <w:rPr>
                <w:rFonts w:ascii="Times New Roman" w:eastAsia="华文楷体" w:hAnsi="Times New Roman" w:cs="Times New Roman"/>
                <w:sz w:val="24"/>
              </w:rPr>
            </w:pPr>
          </w:p>
        </w:tc>
        <w:tc>
          <w:tcPr>
            <w:tcW w:w="1701" w:type="dxa"/>
            <w:gridSpan w:val="8"/>
            <w:vAlign w:val="center"/>
          </w:tcPr>
          <w:p w:rsidR="007A7788" w:rsidRDefault="007A7788">
            <w:pPr>
              <w:spacing w:line="340" w:lineRule="exact"/>
              <w:jc w:val="left"/>
              <w:rPr>
                <w:rFonts w:ascii="Times New Roman" w:eastAsia="华文楷体" w:hAnsi="Times New Roman" w:cs="Times New Roman"/>
                <w:sz w:val="24"/>
              </w:rPr>
            </w:pPr>
          </w:p>
        </w:tc>
        <w:tc>
          <w:tcPr>
            <w:tcW w:w="1559" w:type="dxa"/>
            <w:gridSpan w:val="5"/>
            <w:vAlign w:val="center"/>
          </w:tcPr>
          <w:p w:rsidR="007A7788" w:rsidRDefault="007A7788">
            <w:pPr>
              <w:spacing w:line="340" w:lineRule="exact"/>
              <w:jc w:val="left"/>
              <w:rPr>
                <w:rFonts w:ascii="Times New Roman" w:eastAsia="华文楷体" w:hAnsi="Times New Roman" w:cs="Times New Roman"/>
                <w:sz w:val="24"/>
              </w:rPr>
            </w:pPr>
          </w:p>
        </w:tc>
        <w:tc>
          <w:tcPr>
            <w:tcW w:w="2364" w:type="dxa"/>
            <w:gridSpan w:val="5"/>
            <w:vAlign w:val="center"/>
          </w:tcPr>
          <w:p w:rsidR="007A7788" w:rsidRDefault="007A7788">
            <w:pPr>
              <w:spacing w:line="340" w:lineRule="exact"/>
              <w:jc w:val="left"/>
              <w:rPr>
                <w:rFonts w:ascii="Times New Roman" w:eastAsia="华文楷体" w:hAnsi="Times New Roman" w:cs="Times New Roman"/>
                <w:sz w:val="24"/>
              </w:rPr>
            </w:pPr>
          </w:p>
        </w:tc>
      </w:tr>
      <w:tr w:rsidR="007A7788">
        <w:trPr>
          <w:trHeight w:val="20"/>
          <w:jc w:val="center"/>
        </w:trPr>
        <w:tc>
          <w:tcPr>
            <w:tcW w:w="1512" w:type="dxa"/>
            <w:gridSpan w:val="4"/>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发行数量</w:t>
            </w:r>
          </w:p>
        </w:tc>
        <w:tc>
          <w:tcPr>
            <w:tcW w:w="1761" w:type="dxa"/>
            <w:gridSpan w:val="6"/>
            <w:vAlign w:val="center"/>
          </w:tcPr>
          <w:p w:rsidR="007A7788" w:rsidRDefault="007A7788">
            <w:pPr>
              <w:spacing w:line="340" w:lineRule="exact"/>
              <w:jc w:val="left"/>
              <w:rPr>
                <w:rFonts w:ascii="Times New Roman" w:eastAsia="华文楷体" w:hAnsi="Times New Roman" w:cs="Times New Roman"/>
                <w:sz w:val="24"/>
              </w:rPr>
            </w:pPr>
          </w:p>
        </w:tc>
        <w:tc>
          <w:tcPr>
            <w:tcW w:w="1701" w:type="dxa"/>
            <w:gridSpan w:val="8"/>
            <w:vAlign w:val="center"/>
          </w:tcPr>
          <w:p w:rsidR="007A7788" w:rsidRDefault="007A7788">
            <w:pPr>
              <w:spacing w:line="340" w:lineRule="exact"/>
              <w:jc w:val="left"/>
              <w:rPr>
                <w:rFonts w:ascii="Times New Roman" w:eastAsia="华文楷体" w:hAnsi="Times New Roman" w:cs="Times New Roman"/>
                <w:sz w:val="24"/>
              </w:rPr>
            </w:pPr>
          </w:p>
        </w:tc>
        <w:tc>
          <w:tcPr>
            <w:tcW w:w="1559" w:type="dxa"/>
            <w:gridSpan w:val="5"/>
            <w:vAlign w:val="center"/>
          </w:tcPr>
          <w:p w:rsidR="007A7788" w:rsidRDefault="007A7788">
            <w:pPr>
              <w:spacing w:line="340" w:lineRule="exact"/>
              <w:jc w:val="left"/>
              <w:rPr>
                <w:rFonts w:ascii="Times New Roman" w:eastAsia="华文楷体" w:hAnsi="Times New Roman" w:cs="Times New Roman"/>
                <w:sz w:val="24"/>
              </w:rPr>
            </w:pPr>
          </w:p>
        </w:tc>
        <w:tc>
          <w:tcPr>
            <w:tcW w:w="2364" w:type="dxa"/>
            <w:gridSpan w:val="5"/>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766" w:type="dxa"/>
            <w:vMerge w:val="restart"/>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实际募集资金</w:t>
            </w:r>
          </w:p>
        </w:tc>
        <w:tc>
          <w:tcPr>
            <w:tcW w:w="746" w:type="dxa"/>
            <w:gridSpan w:val="3"/>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金额</w:t>
            </w:r>
          </w:p>
        </w:tc>
        <w:tc>
          <w:tcPr>
            <w:tcW w:w="1761" w:type="dxa"/>
            <w:gridSpan w:val="6"/>
            <w:vAlign w:val="center"/>
          </w:tcPr>
          <w:p w:rsidR="007A7788" w:rsidRDefault="007A7788">
            <w:pPr>
              <w:spacing w:line="340" w:lineRule="exact"/>
              <w:jc w:val="left"/>
              <w:rPr>
                <w:rFonts w:ascii="Times New Roman" w:eastAsia="华文楷体" w:hAnsi="Times New Roman" w:cs="Times New Roman"/>
                <w:sz w:val="24"/>
              </w:rPr>
            </w:pPr>
          </w:p>
        </w:tc>
        <w:tc>
          <w:tcPr>
            <w:tcW w:w="1701" w:type="dxa"/>
            <w:gridSpan w:val="8"/>
            <w:vAlign w:val="center"/>
          </w:tcPr>
          <w:p w:rsidR="007A7788" w:rsidRDefault="007A7788">
            <w:pPr>
              <w:spacing w:line="340" w:lineRule="exact"/>
              <w:jc w:val="left"/>
              <w:rPr>
                <w:rFonts w:ascii="Times New Roman" w:eastAsia="华文楷体" w:hAnsi="Times New Roman" w:cs="Times New Roman"/>
                <w:sz w:val="24"/>
              </w:rPr>
            </w:pPr>
          </w:p>
        </w:tc>
        <w:tc>
          <w:tcPr>
            <w:tcW w:w="1559" w:type="dxa"/>
            <w:gridSpan w:val="5"/>
            <w:vAlign w:val="center"/>
          </w:tcPr>
          <w:p w:rsidR="007A7788" w:rsidRDefault="007A7788">
            <w:pPr>
              <w:spacing w:line="340" w:lineRule="exact"/>
              <w:jc w:val="left"/>
              <w:rPr>
                <w:rFonts w:ascii="Times New Roman" w:eastAsia="华文楷体" w:hAnsi="Times New Roman" w:cs="Times New Roman"/>
                <w:sz w:val="24"/>
              </w:rPr>
            </w:pPr>
          </w:p>
        </w:tc>
        <w:tc>
          <w:tcPr>
            <w:tcW w:w="2364" w:type="dxa"/>
            <w:gridSpan w:val="5"/>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766" w:type="dxa"/>
            <w:vMerge/>
            <w:vAlign w:val="center"/>
          </w:tcPr>
          <w:p w:rsidR="007A7788" w:rsidRDefault="007A7788">
            <w:pPr>
              <w:spacing w:line="340" w:lineRule="exact"/>
              <w:jc w:val="left"/>
              <w:rPr>
                <w:rFonts w:ascii="Times New Roman" w:eastAsia="华文楷体" w:hAnsi="Times New Roman" w:cs="Times New Roman"/>
                <w:sz w:val="24"/>
              </w:rPr>
            </w:pPr>
          </w:p>
        </w:tc>
        <w:tc>
          <w:tcPr>
            <w:tcW w:w="746" w:type="dxa"/>
            <w:gridSpan w:val="3"/>
            <w:tcBorders>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61" w:type="dxa"/>
            <w:gridSpan w:val="6"/>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701" w:type="dxa"/>
            <w:gridSpan w:val="8"/>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559" w:type="dxa"/>
            <w:gridSpan w:val="5"/>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2364" w:type="dxa"/>
            <w:gridSpan w:val="5"/>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766" w:type="dxa"/>
            <w:vMerge/>
            <w:vAlign w:val="center"/>
          </w:tcPr>
          <w:p w:rsidR="007A7788" w:rsidRDefault="007A7788">
            <w:pPr>
              <w:spacing w:line="340" w:lineRule="exact"/>
              <w:jc w:val="left"/>
              <w:rPr>
                <w:rFonts w:ascii="Times New Roman" w:eastAsia="华文楷体" w:hAnsi="Times New Roman" w:cs="Times New Roman"/>
                <w:sz w:val="24"/>
              </w:rPr>
            </w:pPr>
          </w:p>
        </w:tc>
        <w:tc>
          <w:tcPr>
            <w:tcW w:w="4208" w:type="dxa"/>
            <w:gridSpan w:val="17"/>
            <w:tcBorders>
              <w:top w:val="single" w:sz="4" w:space="0" w:color="auto"/>
            </w:tcBorders>
            <w:vAlign w:val="center"/>
          </w:tcPr>
          <w:p w:rsidR="007A7788" w:rsidRDefault="003A6580">
            <w:pPr>
              <w:jc w:val="center"/>
              <w:rPr>
                <w:rFonts w:ascii="Times New Roman" w:eastAsia="华文楷体" w:hAnsi="Times New Roman" w:cs="Times New Roman"/>
                <w:sz w:val="24"/>
              </w:rPr>
            </w:pPr>
            <w:r>
              <w:rPr>
                <w:rFonts w:ascii="Times New Roman" w:eastAsia="华文楷体" w:hAnsi="华文楷体" w:cs="Times New Roman"/>
                <w:sz w:val="24"/>
              </w:rPr>
              <w:t>合计金额（折美元）</w:t>
            </w:r>
          </w:p>
        </w:tc>
        <w:tc>
          <w:tcPr>
            <w:tcW w:w="3923" w:type="dxa"/>
            <w:gridSpan w:val="10"/>
            <w:tcBorders>
              <w:top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trHeight w:val="480"/>
          <w:jc w:val="center"/>
        </w:trPr>
        <w:tc>
          <w:tcPr>
            <w:tcW w:w="8897" w:type="dxa"/>
            <w:gridSpan w:val="28"/>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发行募集资金运用信息</w:t>
            </w:r>
          </w:p>
        </w:tc>
      </w:tr>
      <w:tr w:rsidR="007A7788">
        <w:trPr>
          <w:cantSplit/>
          <w:trHeight w:val="20"/>
          <w:jc w:val="center"/>
        </w:trPr>
        <w:tc>
          <w:tcPr>
            <w:tcW w:w="1371" w:type="dxa"/>
            <w:gridSpan w:val="3"/>
            <w:vMerge w:val="restart"/>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国有股减持</w:t>
            </w:r>
            <w:r>
              <w:rPr>
                <w:rFonts w:ascii="Times New Roman" w:eastAsia="华文楷体" w:hAnsi="华文楷体" w:cs="Times New Roman"/>
                <w:sz w:val="24"/>
              </w:rPr>
              <w:lastRenderedPageBreak/>
              <w:t>上缴社保基金情况</w:t>
            </w:r>
          </w:p>
        </w:tc>
        <w:tc>
          <w:tcPr>
            <w:tcW w:w="2186" w:type="dxa"/>
            <w:gridSpan w:val="9"/>
            <w:tcBorders>
              <w:left w:val="single" w:sz="4" w:space="0" w:color="auto"/>
              <w:bottom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国有股东减持股数</w:t>
            </w:r>
          </w:p>
        </w:tc>
        <w:tc>
          <w:tcPr>
            <w:tcW w:w="1175" w:type="dxa"/>
            <w:gridSpan w:val="3"/>
            <w:tcBorders>
              <w:left w:val="single" w:sz="4" w:space="0" w:color="auto"/>
              <w:bottom w:val="single" w:sz="4"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660" w:type="dxa"/>
            <w:gridSpan w:val="7"/>
            <w:tcBorders>
              <w:left w:val="single" w:sz="4" w:space="0" w:color="auto"/>
              <w:bottom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850" w:type="dxa"/>
            <w:gridSpan w:val="2"/>
            <w:tcBorders>
              <w:left w:val="single" w:sz="4" w:space="0" w:color="auto"/>
              <w:bottom w:val="single" w:sz="4"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09" w:type="dxa"/>
            <w:gridSpan w:val="3"/>
            <w:tcBorders>
              <w:left w:val="single" w:sz="4" w:space="0" w:color="auto"/>
              <w:bottom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left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2186" w:type="dxa"/>
            <w:gridSpan w:val="9"/>
            <w:tcBorders>
              <w:top w:val="single" w:sz="4" w:space="0" w:color="auto"/>
              <w:left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国有股东上缴社保基金股数</w:t>
            </w:r>
          </w:p>
        </w:tc>
        <w:tc>
          <w:tcPr>
            <w:tcW w:w="1181" w:type="dxa"/>
            <w:gridSpan w:val="4"/>
            <w:tcBorders>
              <w:top w:val="single" w:sz="4" w:space="0" w:color="auto"/>
              <w:left w:val="single" w:sz="4"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654" w:type="dxa"/>
            <w:gridSpan w:val="6"/>
            <w:tcBorders>
              <w:top w:val="single" w:sz="4" w:space="0" w:color="auto"/>
              <w:left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上缴社保基金金额</w:t>
            </w:r>
          </w:p>
        </w:tc>
        <w:tc>
          <w:tcPr>
            <w:tcW w:w="850" w:type="dxa"/>
            <w:gridSpan w:val="2"/>
            <w:tcBorders>
              <w:top w:val="single" w:sz="4" w:space="0" w:color="auto"/>
              <w:left w:val="single" w:sz="4"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09" w:type="dxa"/>
            <w:gridSpan w:val="3"/>
            <w:tcBorders>
              <w:top w:val="single" w:sz="4" w:space="0" w:color="auto"/>
              <w:left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top w:val="single" w:sz="4" w:space="0" w:color="auto"/>
              <w:lef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1371" w:type="dxa"/>
            <w:gridSpan w:val="3"/>
            <w:vMerge w:val="restart"/>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募集资金运用计划</w:t>
            </w:r>
          </w:p>
        </w:tc>
        <w:tc>
          <w:tcPr>
            <w:tcW w:w="1335" w:type="dxa"/>
            <w:gridSpan w:val="6"/>
            <w:vMerge w:val="restart"/>
            <w:tcBorders>
              <w:left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left w:val="single" w:sz="4" w:space="0" w:color="auto"/>
              <w:bottom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7A7788" w:rsidRDefault="003A6580">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7A7788" w:rsidRDefault="007A7788">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6" w:type="dxa"/>
            <w:gridSpan w:val="4"/>
            <w:tcBorders>
              <w:left w:val="single" w:sz="4" w:space="0" w:color="auto"/>
              <w:bottom w:val="single" w:sz="4" w:space="0" w:color="auto"/>
              <w:right w:val="single" w:sz="4" w:space="0" w:color="auto"/>
            </w:tcBorders>
            <w:vAlign w:val="center"/>
          </w:tcPr>
          <w:p w:rsidR="007A7788" w:rsidRDefault="003A6580">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bottom w:val="single" w:sz="2"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2" w:space="0" w:color="auto"/>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7A7788" w:rsidRDefault="003A6580">
            <w:pPr>
              <w:spacing w:line="340" w:lineRule="exact"/>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val="restart"/>
            <w:tcBorders>
              <w:top w:val="single" w:sz="2"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账户信息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2410" w:type="dxa"/>
            <w:gridSpan w:val="9"/>
            <w:tcBorders>
              <w:top w:val="single" w:sz="2" w:space="0" w:color="auto"/>
              <w:left w:val="single" w:sz="4" w:space="0" w:color="auto"/>
              <w:bottom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境外上市专用外汇账户账号</w:t>
            </w:r>
          </w:p>
        </w:tc>
        <w:tc>
          <w:tcPr>
            <w:tcW w:w="2505" w:type="dxa"/>
            <w:gridSpan w:val="6"/>
            <w:tcBorders>
              <w:top w:val="single" w:sz="2" w:space="0" w:color="auto"/>
              <w:left w:val="single" w:sz="4" w:space="0" w:color="auto"/>
              <w:bottom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结汇待支付账户账号</w:t>
            </w: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val="restart"/>
            <w:tcBorders>
              <w:top w:val="single" w:sz="2"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top w:val="single" w:sz="2" w:space="0" w:color="auto"/>
              <w:left w:val="single" w:sz="4" w:space="0" w:color="auto"/>
              <w:bottom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7A7788" w:rsidRDefault="003A6580">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7A7788" w:rsidRDefault="007A7788">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7A7788" w:rsidRDefault="003A6580">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1371" w:type="dxa"/>
            <w:gridSpan w:val="3"/>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right w:val="single" w:sz="4" w:space="0" w:color="auto"/>
            </w:tcBorders>
            <w:vAlign w:val="center"/>
          </w:tcPr>
          <w:p w:rsidR="007A7788" w:rsidRDefault="003A6580">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8897" w:type="dxa"/>
            <w:gridSpan w:val="28"/>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回购境外股份信息</w:t>
            </w:r>
          </w:p>
        </w:tc>
      </w:tr>
      <w:tr w:rsidR="007A7788">
        <w:trPr>
          <w:trHeight w:val="20"/>
          <w:jc w:val="center"/>
        </w:trPr>
        <w:tc>
          <w:tcPr>
            <w:tcW w:w="3557" w:type="dxa"/>
            <w:gridSpan w:val="12"/>
            <w:tcBorders>
              <w:bottom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5340" w:type="dxa"/>
            <w:gridSpan w:val="16"/>
            <w:tcBorders>
              <w:left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val="restart"/>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2756" w:type="dxa"/>
            <w:gridSpan w:val="10"/>
            <w:tcBorders>
              <w:left w:val="sing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回购证券种类</w:t>
            </w:r>
          </w:p>
        </w:tc>
        <w:tc>
          <w:tcPr>
            <w:tcW w:w="2835" w:type="dxa"/>
            <w:gridSpan w:val="10"/>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045" w:type="dxa"/>
            <w:gridSpan w:val="8"/>
            <w:tcBorders>
              <w:top w:val="single" w:sz="4" w:space="0" w:color="auto"/>
              <w:left w:val="single" w:sz="2"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w:t>
            </w:r>
          </w:p>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left w:val="single" w:sz="2"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left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left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val="restart"/>
            <w:tcBorders>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w:t>
            </w:r>
          </w:p>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情况</w:t>
            </w:r>
          </w:p>
        </w:tc>
        <w:tc>
          <w:tcPr>
            <w:tcW w:w="2756" w:type="dxa"/>
            <w:gridSpan w:val="10"/>
            <w:tcBorders>
              <w:left w:val="sing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回购证券种类</w:t>
            </w:r>
          </w:p>
        </w:tc>
        <w:tc>
          <w:tcPr>
            <w:tcW w:w="2835" w:type="dxa"/>
            <w:gridSpan w:val="10"/>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045" w:type="dxa"/>
            <w:gridSpan w:val="8"/>
            <w:tcBorders>
              <w:top w:val="single" w:sz="4" w:space="0" w:color="auto"/>
              <w:left w:val="single" w:sz="2"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334" w:type="dxa"/>
            <w:gridSpan w:val="6"/>
            <w:tcBorders>
              <w:top w:val="single" w:sz="2" w:space="0" w:color="auto"/>
              <w:left w:val="single" w:sz="2"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413" w:type="dxa"/>
            <w:gridSpan w:val="3"/>
            <w:vMerge w:val="restart"/>
            <w:tcBorders>
              <w:top w:val="single" w:sz="4" w:space="0" w:color="auto"/>
              <w:lef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回购剩余资金调回</w:t>
            </w:r>
          </w:p>
        </w:tc>
        <w:tc>
          <w:tcPr>
            <w:tcW w:w="1343" w:type="dxa"/>
            <w:gridSpan w:val="7"/>
            <w:vMerge w:val="restart"/>
            <w:tcBorders>
              <w:top w:val="single" w:sz="4" w:space="0" w:color="auto"/>
              <w:left w:val="single" w:sz="4" w:space="0" w:color="auto"/>
            </w:tcBorders>
            <w:vAlign w:val="center"/>
          </w:tcPr>
          <w:p w:rsidR="007A7788" w:rsidRDefault="003A6580">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2835" w:type="dxa"/>
            <w:gridSpan w:val="10"/>
            <w:tcBorders>
              <w:top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343" w:type="dxa"/>
            <w:gridSpan w:val="7"/>
            <w:vMerge/>
            <w:tcBorders>
              <w:left w:val="single" w:sz="4" w:space="0" w:color="auto"/>
            </w:tcBorders>
            <w:vAlign w:val="center"/>
          </w:tcPr>
          <w:p w:rsidR="007A7788" w:rsidRDefault="007A7788">
            <w:pPr>
              <w:spacing w:line="280" w:lineRule="exact"/>
              <w:jc w:val="left"/>
              <w:rPr>
                <w:rFonts w:ascii="Times New Roman" w:eastAsia="华文楷体" w:hAnsi="Times New Roman" w:cs="Times New Roman"/>
                <w:sz w:val="24"/>
              </w:rPr>
            </w:pPr>
          </w:p>
        </w:tc>
        <w:tc>
          <w:tcPr>
            <w:tcW w:w="2835" w:type="dxa"/>
            <w:gridSpan w:val="10"/>
            <w:tcBorders>
              <w:top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cantSplit/>
          <w:trHeight w:val="20"/>
          <w:jc w:val="center"/>
        </w:trPr>
        <w:tc>
          <w:tcPr>
            <w:tcW w:w="801" w:type="dxa"/>
            <w:gridSpan w:val="2"/>
            <w:vMerge/>
            <w:tcBorders>
              <w:right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c>
          <w:tcPr>
            <w:tcW w:w="1343" w:type="dxa"/>
            <w:gridSpan w:val="7"/>
            <w:tcBorders>
              <w:left w:val="single" w:sz="4" w:space="0" w:color="auto"/>
            </w:tcBorders>
            <w:vAlign w:val="center"/>
          </w:tcPr>
          <w:p w:rsidR="007A7788" w:rsidRDefault="003A6580">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5340" w:type="dxa"/>
            <w:gridSpan w:val="16"/>
            <w:tcBorders>
              <w:top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8897" w:type="dxa"/>
            <w:gridSpan w:val="28"/>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可转债转股信息</w:t>
            </w:r>
          </w:p>
        </w:tc>
      </w:tr>
      <w:tr w:rsidR="007A7788">
        <w:trPr>
          <w:trHeight w:val="20"/>
          <w:jc w:val="center"/>
        </w:trPr>
        <w:tc>
          <w:tcPr>
            <w:tcW w:w="3982" w:type="dxa"/>
            <w:gridSpan w:val="13"/>
            <w:tcBorders>
              <w:bottom w:val="single" w:sz="4" w:space="0" w:color="auto"/>
              <w:right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4915" w:type="dxa"/>
            <w:gridSpan w:val="15"/>
            <w:tcBorders>
              <w:left w:val="single" w:sz="4" w:space="0" w:color="auto"/>
              <w:bottom w:val="single" w:sz="4" w:space="0" w:color="auto"/>
            </w:tcBorders>
            <w:vAlign w:val="center"/>
          </w:tcPr>
          <w:p w:rsidR="007A7788" w:rsidRDefault="007A7788">
            <w:pPr>
              <w:spacing w:line="340" w:lineRule="exact"/>
              <w:jc w:val="left"/>
              <w:rPr>
                <w:rFonts w:ascii="Times New Roman" w:eastAsia="华文楷体" w:hAnsi="Times New Roman" w:cs="Times New Roman"/>
                <w:sz w:val="24"/>
              </w:rPr>
            </w:pPr>
          </w:p>
        </w:tc>
      </w:tr>
      <w:tr w:rsidR="007A7788">
        <w:trPr>
          <w:trHeight w:val="20"/>
          <w:jc w:val="center"/>
        </w:trPr>
        <w:tc>
          <w:tcPr>
            <w:tcW w:w="2223" w:type="dxa"/>
            <w:gridSpan w:val="6"/>
            <w:tcBorders>
              <w:left w:val="doub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外债登记编号</w:t>
            </w:r>
          </w:p>
        </w:tc>
        <w:tc>
          <w:tcPr>
            <w:tcW w:w="1759" w:type="dxa"/>
            <w:gridSpan w:val="7"/>
            <w:tcBorders>
              <w:bottom w:val="single" w:sz="4" w:space="0" w:color="auto"/>
              <w:right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410" w:type="dxa"/>
            <w:gridSpan w:val="9"/>
            <w:tcBorders>
              <w:left w:val="single" w:sz="2" w:space="0" w:color="auto"/>
              <w:bottom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转换比例</w:t>
            </w:r>
          </w:p>
        </w:tc>
        <w:tc>
          <w:tcPr>
            <w:tcW w:w="2505" w:type="dxa"/>
            <w:gridSpan w:val="6"/>
            <w:tcBorders>
              <w:left w:val="single" w:sz="2"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223" w:type="dxa"/>
            <w:gridSpan w:val="6"/>
            <w:tcBorders>
              <w:top w:val="single" w:sz="4" w:space="0" w:color="auto"/>
              <w:left w:val="doub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2223" w:type="dxa"/>
            <w:gridSpan w:val="6"/>
            <w:tcBorders>
              <w:top w:val="single" w:sz="4" w:space="0" w:color="auto"/>
              <w:left w:val="double" w:sz="4" w:space="0" w:color="auto"/>
              <w:bottom w:val="single" w:sz="4"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7A7788" w:rsidRDefault="007A7788">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7A7788" w:rsidRDefault="003A6580">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本次转换股数</w:t>
            </w:r>
          </w:p>
        </w:tc>
        <w:tc>
          <w:tcPr>
            <w:tcW w:w="2505" w:type="dxa"/>
            <w:gridSpan w:val="6"/>
            <w:tcBorders>
              <w:top w:val="single" w:sz="4" w:space="0" w:color="auto"/>
              <w:left w:val="single" w:sz="2" w:space="0" w:color="auto"/>
              <w:bottom w:val="single" w:sz="4" w:space="0" w:color="auto"/>
            </w:tcBorders>
            <w:vAlign w:val="center"/>
          </w:tcPr>
          <w:p w:rsidR="007A7788" w:rsidRDefault="007A7788">
            <w:pPr>
              <w:spacing w:line="340" w:lineRule="exact"/>
              <w:jc w:val="center"/>
              <w:rPr>
                <w:rFonts w:ascii="Times New Roman" w:eastAsia="华文楷体" w:hAnsi="Times New Roman" w:cs="Times New Roman"/>
                <w:sz w:val="24"/>
              </w:rPr>
            </w:pPr>
          </w:p>
        </w:tc>
      </w:tr>
      <w:tr w:rsidR="007A7788">
        <w:trPr>
          <w:trHeight w:val="20"/>
          <w:jc w:val="center"/>
        </w:trPr>
        <w:tc>
          <w:tcPr>
            <w:tcW w:w="8897" w:type="dxa"/>
            <w:gridSpan w:val="28"/>
            <w:tcBorders>
              <w:top w:val="single" w:sz="4" w:space="0" w:color="auto"/>
            </w:tcBorders>
            <w:vAlign w:val="center"/>
          </w:tcPr>
          <w:p w:rsidR="007A7788" w:rsidRDefault="003A6580">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7A7788">
        <w:trPr>
          <w:trHeight w:val="1798"/>
          <w:jc w:val="center"/>
        </w:trPr>
        <w:tc>
          <w:tcPr>
            <w:tcW w:w="8897" w:type="dxa"/>
            <w:gridSpan w:val="28"/>
            <w:tcBorders>
              <w:bottom w:val="single" w:sz="4" w:space="0" w:color="auto"/>
            </w:tcBorders>
            <w:vAlign w:val="center"/>
          </w:tcPr>
          <w:p w:rsidR="007A7788" w:rsidRDefault="007A7788">
            <w:pPr>
              <w:spacing w:line="520" w:lineRule="exact"/>
              <w:jc w:val="center"/>
              <w:rPr>
                <w:rFonts w:ascii="Times New Roman" w:eastAsia="华文楷体" w:hAnsi="Times New Roman" w:cs="Times New Roman"/>
                <w:b/>
                <w:sz w:val="24"/>
              </w:rPr>
            </w:pPr>
          </w:p>
        </w:tc>
      </w:tr>
      <w:tr w:rsidR="007A7788">
        <w:trPr>
          <w:trHeight w:val="3106"/>
          <w:jc w:val="center"/>
        </w:trPr>
        <w:tc>
          <w:tcPr>
            <w:tcW w:w="8897" w:type="dxa"/>
            <w:gridSpan w:val="28"/>
            <w:tcBorders>
              <w:top w:val="single" w:sz="4" w:space="0" w:color="auto"/>
            </w:tcBorders>
            <w:vAlign w:val="center"/>
          </w:tcPr>
          <w:p w:rsidR="007A7788" w:rsidRDefault="003A6580">
            <w:pPr>
              <w:spacing w:line="46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7A7788" w:rsidRDefault="007A7788">
            <w:pPr>
              <w:spacing w:line="460" w:lineRule="exact"/>
              <w:jc w:val="center"/>
              <w:rPr>
                <w:rFonts w:ascii="Times New Roman" w:eastAsia="华文楷体" w:hAnsi="Times New Roman" w:cs="Times New Roman"/>
                <w:b/>
                <w:sz w:val="24"/>
              </w:rPr>
            </w:pPr>
          </w:p>
          <w:p w:rsidR="007A7788" w:rsidRDefault="003A6580">
            <w:pPr>
              <w:spacing w:line="460" w:lineRule="exact"/>
              <w:ind w:firstLineChars="800" w:firstLine="1922"/>
              <w:rPr>
                <w:rFonts w:ascii="Times New Roman" w:eastAsia="华文楷体" w:hAnsi="Times New Roman" w:cs="Times New Roman"/>
                <w:b/>
                <w:sz w:val="24"/>
              </w:rPr>
            </w:pPr>
            <w:r>
              <w:rPr>
                <w:rFonts w:ascii="Times New Roman" w:eastAsia="华文楷体" w:hAnsi="华文楷体" w:cs="Times New Roman"/>
                <w:b/>
                <w:sz w:val="24"/>
              </w:rPr>
              <w:t>境外上市的境内公司（名称及公章）：</w:t>
            </w:r>
          </w:p>
          <w:p w:rsidR="007A7788" w:rsidRDefault="003A6580">
            <w:pPr>
              <w:spacing w:line="46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7A7788" w:rsidRDefault="003A6580">
      <w:pPr>
        <w:rPr>
          <w:rFonts w:ascii="Times New Roman" w:hAnsi="Times New Roman" w:cs="Times New Roman"/>
          <w:b/>
        </w:rPr>
      </w:pPr>
      <w:r>
        <w:rPr>
          <w:rFonts w:ascii="Times New Roman" w:hAnsi="宋体" w:cs="Times New Roman"/>
          <w:b/>
        </w:rPr>
        <w:t>填表说明：</w:t>
      </w:r>
    </w:p>
    <w:p w:rsidR="007A7788" w:rsidRDefault="003A6580">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rsidR="007A7788" w:rsidRDefault="003A6580">
      <w:pPr>
        <w:rPr>
          <w:rFonts w:ascii="Times New Roman" w:eastAsia="华文仿宋"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ascii="Times New Roman" w:hAnsi="宋体" w:cs="Times New Roman" w:hint="eastAsia"/>
        </w:rPr>
        <w:t>。</w:t>
      </w:r>
    </w:p>
    <w:p w:rsidR="007A7788" w:rsidRDefault="007A7788">
      <w:pPr>
        <w:rPr>
          <w:rFonts w:ascii="Times New Roman" w:eastAsia="华文仿宋" w:hAnsi="Times New Roman" w:cs="Times New Roman"/>
        </w:rPr>
      </w:pPr>
    </w:p>
    <w:p w:rsidR="007A7788" w:rsidRDefault="003A6580">
      <w:pPr>
        <w:widowControl/>
        <w:jc w:val="left"/>
        <w:rPr>
          <w:rFonts w:ascii="Times New Roman" w:eastAsia="华文仿宋" w:hAnsi="Times New Roman" w:cs="Times New Roman"/>
        </w:rPr>
      </w:pPr>
      <w:r>
        <w:rPr>
          <w:rFonts w:ascii="Times New Roman" w:eastAsia="华文仿宋" w:hAnsi="Times New Roman" w:cs="Times New Roman"/>
        </w:rPr>
        <w:br w:type="page"/>
      </w:r>
    </w:p>
    <w:p w:rsidR="007A7788" w:rsidRDefault="003A6580">
      <w:pPr>
        <w:widowControl/>
        <w:spacing w:line="384" w:lineRule="auto"/>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附录三</w:t>
      </w:r>
      <w:r>
        <w:rPr>
          <w:rFonts w:ascii="Times New Roman" w:eastAsia="仿宋_GB2312" w:hAnsi="Times New Roman" w:cs="Times New Roman"/>
          <w:kern w:val="0"/>
          <w:sz w:val="30"/>
          <w:szCs w:val="30"/>
        </w:rPr>
        <w:t xml:space="preserve">             </w:t>
      </w:r>
    </w:p>
    <w:p w:rsidR="007A7788" w:rsidRDefault="003A6580">
      <w:pPr>
        <w:widowControl/>
        <w:spacing w:line="384"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境外上市登记表（错误示例）</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登记类别：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登记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变更登记</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注销登记　　　编号（外汇局填写）：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4"/>
        <w:gridCol w:w="565"/>
        <w:gridCol w:w="863"/>
        <w:gridCol w:w="413"/>
        <w:gridCol w:w="709"/>
        <w:gridCol w:w="307"/>
        <w:gridCol w:w="118"/>
        <w:gridCol w:w="992"/>
        <w:gridCol w:w="283"/>
        <w:gridCol w:w="51"/>
        <w:gridCol w:w="942"/>
        <w:gridCol w:w="213"/>
        <w:gridCol w:w="1063"/>
        <w:gridCol w:w="1042"/>
      </w:tblGrid>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境外上市的境内公司（以下简称境内公司）基本信息</w:t>
            </w: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境内公司名称</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统一社会信用代码</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注册地址</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上市地及证券交易</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上市时间</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证监会批准文号</w:t>
            </w:r>
          </w:p>
        </w:tc>
        <w:tc>
          <w:tcPr>
            <w:tcW w:w="7561" w:type="dxa"/>
            <w:gridSpan w:val="1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证券名</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证券代码</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总股数</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总股本金额</w:t>
            </w: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总股本变更原因</w:t>
            </w:r>
          </w:p>
        </w:tc>
        <w:tc>
          <w:tcPr>
            <w:tcW w:w="7561" w:type="dxa"/>
            <w:gridSpan w:val="1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增发（含超额配售）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回购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可转债转股</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资本公积、盈余公积、未分配利润转增股本</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其他（</w:t>
            </w:r>
            <w:r>
              <w:rPr>
                <w:rFonts w:ascii="Times New Roman" w:eastAsia="仿宋_GB2312" w:hAnsi="Times New Roman" w:cs="Times New Roman"/>
                <w:kern w:val="0"/>
                <w:sz w:val="24"/>
                <w:szCs w:val="24"/>
                <w:u w:val="single"/>
              </w:rPr>
              <w:t xml:space="preserve">具体说明　　　　　　　　　　　　　　　　　　　</w:t>
            </w:r>
            <w:r>
              <w:rPr>
                <w:rFonts w:ascii="Times New Roman" w:eastAsia="仿宋_GB2312" w:hAnsi="Times New Roman" w:cs="Times New Roman"/>
                <w:kern w:val="0"/>
                <w:sz w:val="24"/>
                <w:szCs w:val="24"/>
              </w:rPr>
              <w:t>）</w:t>
            </w: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联系人</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主要境内股东的基本信息</w:t>
            </w:r>
          </w:p>
        </w:tc>
      </w:tr>
      <w:tr w:rsidR="007A7788">
        <w:tc>
          <w:tcPr>
            <w:tcW w:w="4101" w:type="dxa"/>
            <w:gridSpan w:val="6"/>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名称（或姓名）</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统一社会信用代码（或身份证号码）</w:t>
            </w:r>
          </w:p>
        </w:tc>
        <w:tc>
          <w:tcPr>
            <w:tcW w:w="1063"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持股比例</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注册地址</w:t>
            </w:r>
          </w:p>
        </w:tc>
      </w:tr>
      <w:tr w:rsidR="007A7788">
        <w:tc>
          <w:tcPr>
            <w:tcW w:w="4101" w:type="dxa"/>
            <w:gridSpan w:val="6"/>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境内股东</w:t>
            </w:r>
            <w:r>
              <w:rPr>
                <w:rFonts w:ascii="Times New Roman" w:eastAsia="仿宋_GB2312" w:hAnsi="Times New Roman" w:cs="Times New Roman"/>
                <w:kern w:val="0"/>
                <w:sz w:val="24"/>
                <w:szCs w:val="24"/>
              </w:rPr>
              <w:t>1</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4101" w:type="dxa"/>
            <w:gridSpan w:val="6"/>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境内股东</w:t>
            </w:r>
            <w:r>
              <w:rPr>
                <w:rFonts w:ascii="Times New Roman" w:eastAsia="仿宋_GB2312" w:hAnsi="Times New Roman" w:cs="Times New Roman"/>
                <w:kern w:val="0"/>
                <w:sz w:val="24"/>
                <w:szCs w:val="24"/>
              </w:rPr>
              <w:t>2</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4101" w:type="dxa"/>
            <w:gridSpan w:val="6"/>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4101" w:type="dxa"/>
            <w:gridSpan w:val="6"/>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发行信息</w:t>
            </w:r>
          </w:p>
        </w:tc>
      </w:tr>
      <w:tr w:rsidR="007A7788">
        <w:tc>
          <w:tcPr>
            <w:tcW w:w="3085"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发行方式</w:t>
            </w:r>
          </w:p>
        </w:tc>
        <w:tc>
          <w:tcPr>
            <w:tcW w:w="5720" w:type="dxa"/>
            <w:gridSpan w:val="10"/>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 xml:space="preserve">首次发行　　　　　　　</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增发（含超额配售）</w:t>
            </w:r>
          </w:p>
        </w:tc>
      </w:tr>
      <w:tr w:rsidR="007A7788">
        <w:tc>
          <w:tcPr>
            <w:tcW w:w="3085" w:type="dxa"/>
            <w:gridSpan w:val="4"/>
            <w:vMerge w:val="restart"/>
            <w:tcBorders>
              <w:top w:val="single" w:sz="4" w:space="0" w:color="000000"/>
              <w:left w:val="single" w:sz="4" w:space="0" w:color="000000"/>
              <w:bottom w:val="single" w:sz="4" w:space="0" w:color="000000"/>
              <w:right w:val="single" w:sz="4" w:space="0" w:color="000000"/>
            </w:tcBorders>
            <w:vAlign w:val="center"/>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发行种类</w:t>
            </w:r>
          </w:p>
        </w:tc>
        <w:tc>
          <w:tcPr>
            <w:tcW w:w="2409" w:type="dxa"/>
            <w:gridSpan w:val="5"/>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股票</w:t>
            </w:r>
          </w:p>
        </w:tc>
        <w:tc>
          <w:tcPr>
            <w:tcW w:w="1206" w:type="dxa"/>
            <w:gridSpan w:val="3"/>
            <w:vMerge w:val="restart"/>
            <w:tcBorders>
              <w:top w:val="single" w:sz="4" w:space="0" w:color="000000"/>
              <w:left w:val="single" w:sz="4" w:space="0" w:color="000000"/>
              <w:bottom w:val="single" w:sz="4" w:space="0" w:color="000000"/>
              <w:right w:val="single" w:sz="4" w:space="0" w:color="000000"/>
            </w:tcBorders>
            <w:vAlign w:val="center"/>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存托凭证</w:t>
            </w:r>
          </w:p>
        </w:tc>
        <w:tc>
          <w:tcPr>
            <w:tcW w:w="21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w:t>
            </w:r>
          </w:p>
        </w:tc>
      </w:tr>
      <w:tr w:rsidR="007A7788">
        <w:tc>
          <w:tcPr>
            <w:tcW w:w="3085" w:type="dxa"/>
            <w:gridSpan w:val="4"/>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普通股</w:t>
            </w:r>
          </w:p>
        </w:tc>
        <w:tc>
          <w:tcPr>
            <w:tcW w:w="127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优先股</w:t>
            </w:r>
          </w:p>
        </w:tc>
        <w:tc>
          <w:tcPr>
            <w:tcW w:w="1206" w:type="dxa"/>
            <w:gridSpan w:val="3"/>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2105"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r>
      <w:tr w:rsidR="007A7788">
        <w:tc>
          <w:tcPr>
            <w:tcW w:w="3085"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名称及代码</w:t>
            </w:r>
          </w:p>
        </w:tc>
        <w:tc>
          <w:tcPr>
            <w:tcW w:w="1134"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3085"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发行时间　</w:t>
            </w:r>
          </w:p>
        </w:tc>
        <w:tc>
          <w:tcPr>
            <w:tcW w:w="1134"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3085" w:type="dxa"/>
            <w:gridSpan w:val="4"/>
            <w:tcBorders>
              <w:top w:val="single" w:sz="4" w:space="0" w:color="000000"/>
              <w:left w:val="single" w:sz="4" w:space="0" w:color="000000"/>
              <w:bottom w:val="single" w:sz="4" w:space="0" w:color="000000"/>
              <w:right w:val="single" w:sz="4" w:space="0" w:color="000000"/>
            </w:tcBorders>
          </w:tcPr>
          <w:p w:rsidR="007A7788" w:rsidRDefault="00140958">
            <w:pPr>
              <w:autoSpaceDE w:val="0"/>
              <w:autoSpaceDN w:val="0"/>
              <w:adjustRightInd w:val="0"/>
              <w:jc w:val="left"/>
              <w:rPr>
                <w:rFonts w:ascii="Times New Roman" w:eastAsia="仿宋_GB2312" w:hAnsi="Times New Roman" w:cs="Times New Roman"/>
                <w:kern w:val="0"/>
                <w:sz w:val="24"/>
                <w:szCs w:val="24"/>
              </w:rPr>
            </w:pPr>
            <w:r w:rsidRPr="00140958">
              <w:rPr>
                <w:rFonts w:ascii="Times New Roman" w:eastAsia="宋体" w:hAnsi="Times New Roman" w:cs="Times New Roman"/>
              </w:rPr>
              <w:pict>
                <v:shape id="Text Box 1763" o:spid="_x0000_s1060" type="#_x0000_t202" style="position:absolute;margin-left:-75.75pt;margin-top:12.45pt;width:43.6pt;height:66.7pt;z-index:252374016;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" filled="f" fillcolor="#bbd5f0" stroked="f" strokecolor="#739cc3" strokeweight="1.25pt">
                  <v:fill color2="#9cbee0" focus="100%" type="gradient">
                    <o:fill v:ext="view" type="gradientUnscaled"/>
                  </v:fill>
                  <v:textbox>
                    <w:txbxContent>
                      <w:p w:rsidR="007A7788" w:rsidRDefault="003A6580">
                        <w:pPr>
                          <w:rPr>
                            <w:rFonts w:ascii="楷体_GB2312" w:eastAsia="楷体_GB2312"/>
                          </w:rPr>
                        </w:pPr>
                        <w:r>
                          <w:rPr>
                            <w:rFonts w:ascii="楷体_GB2312" w:eastAsia="楷体_GB2312" w:hint="eastAsia"/>
                          </w:rPr>
                          <w:t>金额与币种不匹配</w:t>
                        </w:r>
                      </w:p>
                    </w:txbxContent>
                  </v:textbox>
                </v:shape>
              </w:pict>
            </w:r>
            <w:r w:rsidRPr="00140958">
              <w:rPr>
                <w:rFonts w:ascii="Times New Roman" w:eastAsia="宋体" w:hAnsi="Times New Roman" w:cs="Times New Roman"/>
              </w:rPr>
              <w:pict>
                <v:rect id="Rectangle 1761" o:spid="_x0000_s1063" style="position:absolute;margin-left:-84pt;margin-top:.45pt;width:59.25pt;height:91.5pt;z-index:25237196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" strokecolor="#c00000"/>
              </w:pict>
            </w:r>
            <w:r w:rsidRPr="00140958">
              <w:rPr>
                <w:rFonts w:ascii="Times New Roman" w:eastAsia="宋体" w:hAnsi="Times New Roman" w:cs="Times New Roman"/>
              </w:rPr>
              <w:pict>
                <v:oval id="Oval 1760" o:spid="_x0000_s1062" style="position:absolute;margin-left:72.75pt;margin-top:11.5pt;width:62.25pt;height:25.5pt;z-index:25237094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" filled="f" strokecolor="#c00000" strokeweight="1.5pt"/>
              </w:pict>
            </w:r>
            <w:r w:rsidR="003A6580">
              <w:rPr>
                <w:rFonts w:ascii="Times New Roman" w:eastAsia="仿宋_GB2312" w:hAnsi="Times New Roman" w:cs="Times New Roman"/>
                <w:kern w:val="0"/>
                <w:sz w:val="24"/>
                <w:szCs w:val="24"/>
              </w:rPr>
              <w:t>发行数量</w:t>
            </w:r>
          </w:p>
        </w:tc>
        <w:tc>
          <w:tcPr>
            <w:tcW w:w="1134"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809"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140958">
            <w:pPr>
              <w:autoSpaceDE w:val="0"/>
              <w:autoSpaceDN w:val="0"/>
              <w:adjustRightInd w:val="0"/>
              <w:jc w:val="left"/>
              <w:rPr>
                <w:rFonts w:ascii="Times New Roman" w:eastAsia="仿宋_GB2312" w:hAnsi="Times New Roman" w:cs="Times New Roman"/>
                <w:kern w:val="0"/>
                <w:sz w:val="24"/>
                <w:szCs w:val="24"/>
              </w:rPr>
            </w:pPr>
            <w:r w:rsidRPr="00140958">
              <w:rPr>
                <w:rFonts w:ascii="Times New Roman" w:eastAsia="宋体" w:hAnsi="Times New Roman" w:cs="Times New Roman"/>
              </w:rPr>
              <w:pict>
                <v:shape id="AutoShape 1762" o:spid="_x0000_s1061" type="#_x0000_t32" style="position:absolute;margin-left:-24.75pt;margin-top:8.9pt;width:97.5pt;height:12pt;flip:x;z-index:25237299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" strokecolor="#c00000" strokeweight="1pt">
                  <v:stroke endarrow="block"/>
                </v:shape>
              </w:pict>
            </w:r>
            <w:r w:rsidR="003A6580">
              <w:rPr>
                <w:rFonts w:ascii="Times New Roman" w:eastAsia="仿宋_GB2312" w:hAnsi="Times New Roman" w:cs="Times New Roman"/>
                <w:kern w:val="0"/>
                <w:sz w:val="24"/>
                <w:szCs w:val="24"/>
              </w:rPr>
              <w:t>实际</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募集资金</w:t>
            </w: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金额</w:t>
            </w:r>
          </w:p>
        </w:tc>
        <w:tc>
          <w:tcPr>
            <w:tcW w:w="1134"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134"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0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809"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3685" w:type="dxa"/>
            <w:gridSpan w:val="7"/>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合计金额（折美元）</w:t>
            </w:r>
          </w:p>
        </w:tc>
        <w:tc>
          <w:tcPr>
            <w:tcW w:w="120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发行募集资金运用信息</w:t>
            </w:r>
          </w:p>
        </w:tc>
      </w:tr>
      <w:tr w:rsidR="007A7788">
        <w:tc>
          <w:tcPr>
            <w:tcW w:w="1244" w:type="dxa"/>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国有股减持上缴社保基金情况</w:t>
            </w:r>
          </w:p>
        </w:tc>
        <w:tc>
          <w:tcPr>
            <w:tcW w:w="1428"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国有股东减持股数</w:t>
            </w: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减持金额</w:t>
            </w: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国有股东上缴社保基金股数</w:t>
            </w: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上缴社保基金金额</w:t>
            </w: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募集资金</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运用计划</w:t>
            </w: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经常项下</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其中：结汇</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账户信息</w:t>
            </w:r>
          </w:p>
        </w:tc>
        <w:tc>
          <w:tcPr>
            <w:tcW w:w="2857" w:type="dxa"/>
            <w:gridSpan w:val="5"/>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开户银行</w:t>
            </w:r>
          </w:p>
        </w:tc>
        <w:tc>
          <w:tcPr>
            <w:tcW w:w="2599" w:type="dxa"/>
            <w:gridSpan w:val="6"/>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境外上市专用</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外汇账户账号</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结汇待支付账户账号</w:t>
            </w: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2857" w:type="dxa"/>
            <w:gridSpan w:val="5"/>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599" w:type="dxa"/>
            <w:gridSpan w:val="6"/>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募集资金</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实际运用</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情况</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留存境外</w:t>
            </w: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用途</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经常项下</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境外支付</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境外投资</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境外放款</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现金留存</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调回境内</w:t>
            </w: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调回资金</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折美元合计</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9"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其中：结汇</w:t>
            </w:r>
          </w:p>
        </w:tc>
        <w:tc>
          <w:tcPr>
            <w:tcW w:w="1444" w:type="dxa"/>
            <w:gridSpan w:val="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63"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回购境外股份信息</w:t>
            </w:r>
          </w:p>
        </w:tc>
      </w:tr>
      <w:tr w:rsidR="007A7788">
        <w:tc>
          <w:tcPr>
            <w:tcW w:w="5211" w:type="dxa"/>
            <w:gridSpan w:val="8"/>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证监会许可文号（如有）</w:t>
            </w:r>
          </w:p>
        </w:tc>
        <w:tc>
          <w:tcPr>
            <w:tcW w:w="3594" w:type="dxa"/>
            <w:gridSpan w:val="6"/>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计划</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回购金额</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计划</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使用</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金额</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22"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汇出</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回购</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完成</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情况</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回购证券种类</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回购数量</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3967" w:type="dxa"/>
            <w:gridSpan w:val="7"/>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回购金额</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回购期限</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计划使用金额</w:t>
            </w:r>
          </w:p>
        </w:tc>
        <w:tc>
          <w:tcPr>
            <w:tcW w:w="1122"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境外解决</w:t>
            </w: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22" w:type="dxa"/>
            <w:gridSpan w:val="2"/>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境内汇出</w:t>
            </w: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购汇</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自有外汇</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28"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122" w:type="dxa"/>
            <w:gridSpan w:val="2"/>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2550" w:type="dxa"/>
            <w:gridSpan w:val="4"/>
            <w:vMerge w:val="restart"/>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回购剩余资金调回</w:t>
            </w: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调回资金</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2550" w:type="dxa"/>
            <w:gridSpan w:val="4"/>
            <w:vMerge/>
            <w:tcBorders>
              <w:top w:val="single" w:sz="4" w:space="0" w:color="000000"/>
              <w:left w:val="single" w:sz="4" w:space="0" w:color="000000"/>
              <w:bottom w:val="single" w:sz="4" w:space="0" w:color="000000"/>
              <w:right w:val="single" w:sz="4" w:space="0" w:color="000000"/>
            </w:tcBorders>
            <w:vAlign w:val="center"/>
          </w:tcPr>
          <w:p w:rsidR="007A7788" w:rsidRDefault="007A7788">
            <w:pPr>
              <w:widowControl/>
              <w:jc w:val="left"/>
              <w:rPr>
                <w:rFonts w:ascii="Times New Roman" w:eastAsia="仿宋_GB2312" w:hAnsi="Times New Roman" w:cs="Times New Roman"/>
                <w:kern w:val="0"/>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折美元合计</w:t>
            </w:r>
          </w:p>
        </w:tc>
        <w:tc>
          <w:tcPr>
            <w:tcW w:w="1276" w:type="dxa"/>
            <w:gridSpan w:val="3"/>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币种</w:t>
            </w:r>
          </w:p>
        </w:tc>
        <w:tc>
          <w:tcPr>
            <w:tcW w:w="1042" w:type="dxa"/>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可转债转股信息</w:t>
            </w:r>
          </w:p>
        </w:tc>
      </w:tr>
      <w:tr w:rsidR="007A7788">
        <w:tc>
          <w:tcPr>
            <w:tcW w:w="3794" w:type="dxa"/>
            <w:gridSpan w:val="5"/>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证监会许可文号（如有）</w:t>
            </w:r>
          </w:p>
        </w:tc>
        <w:tc>
          <w:tcPr>
            <w:tcW w:w="501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外债登记编号</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转换比例</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rPr>
          <w:trHeight w:val="77"/>
        </w:trPr>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债转股前债券总数</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债转股前总股数</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1244" w:type="dxa"/>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本次转换债券数</w:t>
            </w:r>
          </w:p>
        </w:tc>
        <w:tc>
          <w:tcPr>
            <w:tcW w:w="4301" w:type="dxa"/>
            <w:gridSpan w:val="9"/>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c>
          <w:tcPr>
            <w:tcW w:w="1155" w:type="dxa"/>
            <w:gridSpan w:val="2"/>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本次转换股数</w:t>
            </w:r>
          </w:p>
        </w:tc>
        <w:tc>
          <w:tcPr>
            <w:tcW w:w="2105" w:type="dxa"/>
            <w:gridSpan w:val="2"/>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其他需要说明的信息</w:t>
            </w: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7A7788">
            <w:pPr>
              <w:autoSpaceDE w:val="0"/>
              <w:autoSpaceDN w:val="0"/>
              <w:adjustRightInd w:val="0"/>
              <w:jc w:val="left"/>
              <w:rPr>
                <w:rFonts w:ascii="Times New Roman" w:eastAsia="仿宋_GB2312" w:hAnsi="Times New Roman" w:cs="Times New Roman"/>
                <w:kern w:val="0"/>
                <w:sz w:val="24"/>
                <w:szCs w:val="24"/>
              </w:rPr>
            </w:pPr>
          </w:p>
          <w:p w:rsidR="007A7788" w:rsidRDefault="007A7788">
            <w:pPr>
              <w:autoSpaceDE w:val="0"/>
              <w:autoSpaceDN w:val="0"/>
              <w:adjustRightInd w:val="0"/>
              <w:jc w:val="left"/>
              <w:rPr>
                <w:rFonts w:ascii="Times New Roman" w:eastAsia="仿宋_GB2312" w:hAnsi="Times New Roman" w:cs="Times New Roman"/>
                <w:kern w:val="0"/>
                <w:sz w:val="24"/>
                <w:szCs w:val="24"/>
              </w:rPr>
            </w:pPr>
          </w:p>
          <w:p w:rsidR="007A7788" w:rsidRDefault="007A7788">
            <w:pPr>
              <w:autoSpaceDE w:val="0"/>
              <w:autoSpaceDN w:val="0"/>
              <w:adjustRightInd w:val="0"/>
              <w:jc w:val="left"/>
              <w:rPr>
                <w:rFonts w:ascii="Times New Roman" w:eastAsia="仿宋_GB2312" w:hAnsi="Times New Roman" w:cs="Times New Roman"/>
                <w:kern w:val="0"/>
                <w:sz w:val="24"/>
                <w:szCs w:val="24"/>
              </w:rPr>
            </w:pPr>
          </w:p>
          <w:p w:rsidR="007A7788" w:rsidRDefault="007A7788">
            <w:pPr>
              <w:autoSpaceDE w:val="0"/>
              <w:autoSpaceDN w:val="0"/>
              <w:adjustRightInd w:val="0"/>
              <w:jc w:val="left"/>
              <w:rPr>
                <w:rFonts w:ascii="Times New Roman" w:eastAsia="仿宋_GB2312" w:hAnsi="Times New Roman" w:cs="Times New Roman"/>
                <w:kern w:val="0"/>
                <w:sz w:val="24"/>
                <w:szCs w:val="24"/>
              </w:rPr>
            </w:pPr>
          </w:p>
          <w:p w:rsidR="007A7788" w:rsidRDefault="007A7788">
            <w:pPr>
              <w:autoSpaceDE w:val="0"/>
              <w:autoSpaceDN w:val="0"/>
              <w:adjustRightInd w:val="0"/>
              <w:jc w:val="left"/>
              <w:rPr>
                <w:rFonts w:ascii="Times New Roman" w:eastAsia="仿宋_GB2312" w:hAnsi="Times New Roman" w:cs="Times New Roman"/>
                <w:kern w:val="0"/>
                <w:sz w:val="24"/>
                <w:szCs w:val="24"/>
              </w:rPr>
            </w:pPr>
          </w:p>
          <w:p w:rsidR="007A7788" w:rsidRDefault="007A7788">
            <w:pPr>
              <w:autoSpaceDE w:val="0"/>
              <w:autoSpaceDN w:val="0"/>
              <w:adjustRightInd w:val="0"/>
              <w:jc w:val="left"/>
              <w:rPr>
                <w:rFonts w:ascii="Times New Roman" w:eastAsia="仿宋_GB2312" w:hAnsi="Times New Roman" w:cs="Times New Roman"/>
                <w:kern w:val="0"/>
                <w:sz w:val="24"/>
                <w:szCs w:val="24"/>
              </w:rPr>
            </w:pPr>
          </w:p>
        </w:tc>
      </w:tr>
      <w:tr w:rsidR="007A7788">
        <w:tc>
          <w:tcPr>
            <w:tcW w:w="8805" w:type="dxa"/>
            <w:gridSpan w:val="14"/>
            <w:tcBorders>
              <w:top w:val="single" w:sz="4" w:space="0" w:color="000000"/>
              <w:left w:val="single" w:sz="4" w:space="0" w:color="000000"/>
              <w:bottom w:val="single" w:sz="4" w:space="0" w:color="000000"/>
              <w:right w:val="single" w:sz="4" w:space="0" w:color="000000"/>
            </w:tcBorders>
          </w:tcPr>
          <w:p w:rsidR="007A7788" w:rsidRDefault="003A6580">
            <w:pPr>
              <w:autoSpaceDE w:val="0"/>
              <w:autoSpaceDN w:val="0"/>
              <w:adjustRightInd w:val="0"/>
              <w:ind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　　　　　　　　　　</w:t>
            </w:r>
          </w:p>
          <w:p w:rsidR="007A7788" w:rsidRDefault="003A6580">
            <w:pPr>
              <w:autoSpaceDE w:val="0"/>
              <w:autoSpaceDN w:val="0"/>
              <w:adjustRightIn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境外上市的境内公司（名称及公章）：</w:t>
            </w:r>
          </w:p>
          <w:p w:rsidR="007A7788" w:rsidRDefault="003A6580">
            <w:pPr>
              <w:autoSpaceDE w:val="0"/>
              <w:autoSpaceDN w:val="0"/>
              <w:adjustRightInd w:val="0"/>
              <w:ind w:right="960"/>
              <w:jc w:val="righ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年　　月　　日　</w:t>
            </w:r>
          </w:p>
          <w:p w:rsidR="007A7788" w:rsidRDefault="007A7788">
            <w:pPr>
              <w:autoSpaceDE w:val="0"/>
              <w:autoSpaceDN w:val="0"/>
              <w:adjustRightInd w:val="0"/>
              <w:jc w:val="left"/>
              <w:rPr>
                <w:rFonts w:ascii="Times New Roman" w:eastAsia="仿宋_GB2312" w:hAnsi="Times New Roman" w:cs="Times New Roman"/>
                <w:kern w:val="0"/>
                <w:sz w:val="24"/>
                <w:szCs w:val="24"/>
              </w:rPr>
            </w:pPr>
          </w:p>
        </w:tc>
      </w:tr>
    </w:tbl>
    <w:p w:rsidR="007A7788" w:rsidRDefault="003A6580">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填表说明：</w:t>
      </w:r>
    </w:p>
    <w:p w:rsidR="007A7788" w:rsidRDefault="003A6580">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１</w:t>
      </w:r>
      <w:r>
        <w:rPr>
          <w:rFonts w:ascii="Times New Roman" w:hAnsi="宋体" w:cs="Times New Roman" w:hint="eastAsia"/>
          <w:kern w:val="0"/>
          <w:szCs w:val="21"/>
        </w:rPr>
        <w:t>.</w:t>
      </w:r>
      <w:r>
        <w:rPr>
          <w:rFonts w:ascii="Times New Roman" w:hAnsi="宋体" w:cs="Times New Roman"/>
          <w:kern w:val="0"/>
          <w:szCs w:val="21"/>
        </w:rPr>
        <w:t>境内公司填报本登记表，外汇局审核无误并在资本项目信息系统办理登记后，将加盖业务印章的业务登记凭证交境内公司。</w:t>
      </w:r>
    </w:p>
    <w:p w:rsidR="007A7788" w:rsidRDefault="003A6580">
      <w:pPr>
        <w:autoSpaceDE w:val="0"/>
        <w:autoSpaceDN w:val="0"/>
        <w:adjustRightInd w:val="0"/>
        <w:jc w:val="left"/>
        <w:rPr>
          <w:rFonts w:ascii="Times New Roman" w:hAnsi="Times New Roman" w:cs="Times New Roman"/>
          <w:kern w:val="0"/>
          <w:szCs w:val="21"/>
        </w:rPr>
      </w:pPr>
      <w:r>
        <w:rPr>
          <w:rFonts w:ascii="Times New Roman" w:hAnsi="宋体" w:cs="Times New Roman"/>
          <w:kern w:val="0"/>
          <w:szCs w:val="21"/>
        </w:rPr>
        <w:t>２</w:t>
      </w:r>
      <w:r>
        <w:rPr>
          <w:rFonts w:ascii="Times New Roman" w:hAnsi="宋体" w:cs="Times New Roman" w:hint="eastAsia"/>
          <w:kern w:val="0"/>
          <w:szCs w:val="21"/>
        </w:rPr>
        <w:t>.</w:t>
      </w:r>
      <w:r>
        <w:rPr>
          <w:rFonts w:ascii="Times New Roman" w:hAnsi="宋体" w:cs="Times New Roman"/>
          <w:kern w:val="0"/>
          <w:szCs w:val="21"/>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ascii="Times New Roman" w:hAnsi="宋体" w:cs="Times New Roman" w:hint="eastAsia"/>
          <w:kern w:val="0"/>
          <w:szCs w:val="21"/>
        </w:rPr>
        <w:t>。</w:t>
      </w:r>
    </w:p>
    <w:p w:rsidR="007A7788" w:rsidRDefault="003A6580">
      <w:pPr>
        <w:adjustRightInd w:val="0"/>
        <w:snapToGrid w:val="0"/>
        <w:spacing w:line="360" w:lineRule="auto"/>
        <w:rPr>
          <w:rFonts w:ascii="Times New Roman" w:eastAsia="仿宋_GB2312" w:hAnsi="Times New Roman" w:cs="Times New Roman"/>
          <w:kern w:val="0"/>
          <w:sz w:val="30"/>
          <w:szCs w:val="30"/>
        </w:rPr>
      </w:pPr>
      <w:r>
        <w:rPr>
          <w:rFonts w:ascii="Times New Roman" w:hAnsi="Times New Roman" w:cs="Times New Roman"/>
        </w:rPr>
        <w:br w:type="page"/>
      </w:r>
      <w:r>
        <w:rPr>
          <w:rFonts w:ascii="Times New Roman" w:eastAsia="仿宋_GB2312" w:hAnsi="Times New Roman" w:cs="Times New Roman"/>
          <w:kern w:val="0"/>
          <w:sz w:val="30"/>
          <w:szCs w:val="30"/>
        </w:rPr>
        <w:lastRenderedPageBreak/>
        <w:t>附录四</w:t>
      </w:r>
      <w:r>
        <w:rPr>
          <w:rFonts w:ascii="Times New Roman" w:eastAsia="仿宋_GB2312" w:hAnsi="Times New Roman" w:cs="Times New Roman"/>
          <w:kern w:val="0"/>
          <w:sz w:val="30"/>
          <w:szCs w:val="30"/>
        </w:rPr>
        <w:t xml:space="preserve">            </w:t>
      </w:r>
    </w:p>
    <w:p w:rsidR="007A7788" w:rsidRDefault="007A7788">
      <w:pPr>
        <w:adjustRightInd w:val="0"/>
        <w:snapToGrid w:val="0"/>
        <w:spacing w:line="360" w:lineRule="auto"/>
        <w:rPr>
          <w:rFonts w:ascii="Times New Roman" w:eastAsia="仿宋_GB2312" w:hAnsi="Times New Roman" w:cs="Times New Roman"/>
          <w:b/>
          <w:kern w:val="0"/>
          <w:sz w:val="30"/>
          <w:szCs w:val="30"/>
        </w:rPr>
      </w:pPr>
    </w:p>
    <w:p w:rsidR="007A7788" w:rsidRDefault="003A6580">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7A7788" w:rsidRDefault="007A7788">
      <w:pPr>
        <w:adjustRightInd w:val="0"/>
        <w:snapToGrid w:val="0"/>
        <w:spacing w:line="360" w:lineRule="auto"/>
        <w:jc w:val="center"/>
        <w:rPr>
          <w:rFonts w:ascii="Times New Roman" w:eastAsia="黑体" w:hAnsi="Times New Roman" w:cs="Times New Roman"/>
          <w:sz w:val="30"/>
          <w:szCs w:val="30"/>
          <w:highlight w:val="yellow"/>
        </w:rPr>
      </w:pPr>
    </w:p>
    <w:p w:rsidR="007A7788" w:rsidRDefault="003A6580">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问：境内公司回购其境外股份的，应在拟回购前多少个工作日内办理回购相关信息登记？</w:t>
      </w:r>
    </w:p>
    <w:p w:rsidR="007A7788" w:rsidRDefault="003A6580">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答：境内公司回购其境外股份的，应在拟回购前</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个工作日内办理回购相关信息登记。</w:t>
      </w:r>
    </w:p>
    <w:p w:rsidR="007A7788" w:rsidRDefault="007A7788">
      <w:pPr>
        <w:rPr>
          <w:rFonts w:ascii="Times New Roman" w:eastAsia="华文仿宋" w:hAnsi="Times New Roman" w:cs="Times New Roman"/>
        </w:rPr>
      </w:pPr>
    </w:p>
    <w:sectPr w:rsidR="007A7788" w:rsidSect="007A7788">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3D" w:rsidRDefault="0046413D" w:rsidP="007A7788">
      <w:r>
        <w:separator/>
      </w:r>
    </w:p>
  </w:endnote>
  <w:endnote w:type="continuationSeparator" w:id="1">
    <w:p w:rsidR="0046413D" w:rsidRDefault="0046413D" w:rsidP="007A77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88" w:rsidRDefault="00140958">
    <w:pPr>
      <w:pStyle w:val="a6"/>
      <w:jc w:val="center"/>
    </w:pPr>
    <w:r w:rsidRPr="00140958">
      <w:fldChar w:fldCharType="begin"/>
    </w:r>
    <w:r w:rsidR="003A6580">
      <w:instrText xml:space="preserve"> PAGE   \* MERGEFORMAT </w:instrText>
    </w:r>
    <w:r w:rsidRPr="00140958">
      <w:fldChar w:fldCharType="separate"/>
    </w:r>
    <w:r w:rsidR="001B4835" w:rsidRPr="001B4835">
      <w:rPr>
        <w:noProof/>
        <w:lang w:val="zh-CN"/>
      </w:rPr>
      <w:t>1</w:t>
    </w:r>
    <w:r>
      <w:rPr>
        <w:lang w:val="zh-CN"/>
      </w:rPr>
      <w:fldChar w:fldCharType="end"/>
    </w:r>
  </w:p>
  <w:p w:rsidR="007A7788" w:rsidRDefault="007A778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88" w:rsidRDefault="00140958">
    <w:pPr>
      <w:pStyle w:val="a6"/>
      <w:jc w:val="center"/>
    </w:pPr>
    <w:r w:rsidRPr="00140958">
      <w:fldChar w:fldCharType="begin"/>
    </w:r>
    <w:r w:rsidR="003A6580">
      <w:instrText xml:space="preserve"> PAGE   \* MERGEFORMAT </w:instrText>
    </w:r>
    <w:r w:rsidRPr="00140958">
      <w:fldChar w:fldCharType="separate"/>
    </w:r>
    <w:r w:rsidR="001B4835" w:rsidRPr="001B4835">
      <w:rPr>
        <w:noProof/>
        <w:lang w:val="zh-CN"/>
      </w:rPr>
      <w:t>6</w:t>
    </w:r>
    <w:r>
      <w:rPr>
        <w:lang w:val="zh-CN"/>
      </w:rPr>
      <w:fldChar w:fldCharType="end"/>
    </w:r>
  </w:p>
  <w:p w:rsidR="007A7788" w:rsidRDefault="007A778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3D" w:rsidRDefault="0046413D" w:rsidP="007A7788">
      <w:r>
        <w:separator/>
      </w:r>
    </w:p>
  </w:footnote>
  <w:footnote w:type="continuationSeparator" w:id="1">
    <w:p w:rsidR="0046413D" w:rsidRDefault="0046413D" w:rsidP="007A77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07827"/>
    <w:rsid w:val="00022191"/>
    <w:rsid w:val="0002378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C2F26"/>
    <w:rsid w:val="000D1995"/>
    <w:rsid w:val="000D586D"/>
    <w:rsid w:val="000D7478"/>
    <w:rsid w:val="000F007A"/>
    <w:rsid w:val="001166D7"/>
    <w:rsid w:val="0012267E"/>
    <w:rsid w:val="0012271F"/>
    <w:rsid w:val="00130519"/>
    <w:rsid w:val="00135BEE"/>
    <w:rsid w:val="00140958"/>
    <w:rsid w:val="0014667A"/>
    <w:rsid w:val="00154B58"/>
    <w:rsid w:val="00157C64"/>
    <w:rsid w:val="00157E26"/>
    <w:rsid w:val="00157E81"/>
    <w:rsid w:val="00170126"/>
    <w:rsid w:val="00177059"/>
    <w:rsid w:val="00181D3E"/>
    <w:rsid w:val="00182ADE"/>
    <w:rsid w:val="00196FAE"/>
    <w:rsid w:val="001A3E49"/>
    <w:rsid w:val="001A72AA"/>
    <w:rsid w:val="001B1E2C"/>
    <w:rsid w:val="001B4835"/>
    <w:rsid w:val="001C4279"/>
    <w:rsid w:val="001C44C7"/>
    <w:rsid w:val="001D65A2"/>
    <w:rsid w:val="001E1407"/>
    <w:rsid w:val="001E6F07"/>
    <w:rsid w:val="001F4BD4"/>
    <w:rsid w:val="001F7297"/>
    <w:rsid w:val="00205D07"/>
    <w:rsid w:val="00212F39"/>
    <w:rsid w:val="00217116"/>
    <w:rsid w:val="00222C90"/>
    <w:rsid w:val="00231EED"/>
    <w:rsid w:val="00233841"/>
    <w:rsid w:val="002344B4"/>
    <w:rsid w:val="00235F24"/>
    <w:rsid w:val="002417D2"/>
    <w:rsid w:val="00241FE8"/>
    <w:rsid w:val="0024527E"/>
    <w:rsid w:val="00252C70"/>
    <w:rsid w:val="00253F7B"/>
    <w:rsid w:val="00254704"/>
    <w:rsid w:val="00256239"/>
    <w:rsid w:val="00263B1F"/>
    <w:rsid w:val="00282244"/>
    <w:rsid w:val="00291C17"/>
    <w:rsid w:val="00291DA3"/>
    <w:rsid w:val="0029313A"/>
    <w:rsid w:val="002A3359"/>
    <w:rsid w:val="002B0B1C"/>
    <w:rsid w:val="002B0DDE"/>
    <w:rsid w:val="002B598D"/>
    <w:rsid w:val="002B61C1"/>
    <w:rsid w:val="002D75E4"/>
    <w:rsid w:val="002D7C0E"/>
    <w:rsid w:val="002E126C"/>
    <w:rsid w:val="002E1323"/>
    <w:rsid w:val="002E4F44"/>
    <w:rsid w:val="002F232E"/>
    <w:rsid w:val="002F3868"/>
    <w:rsid w:val="002F5184"/>
    <w:rsid w:val="00300907"/>
    <w:rsid w:val="00302119"/>
    <w:rsid w:val="00302E87"/>
    <w:rsid w:val="00310261"/>
    <w:rsid w:val="00343044"/>
    <w:rsid w:val="00344B01"/>
    <w:rsid w:val="003477D6"/>
    <w:rsid w:val="00353AC4"/>
    <w:rsid w:val="003616B4"/>
    <w:rsid w:val="003A57B2"/>
    <w:rsid w:val="003A6580"/>
    <w:rsid w:val="003C7132"/>
    <w:rsid w:val="003D77A5"/>
    <w:rsid w:val="003E627D"/>
    <w:rsid w:val="003E6317"/>
    <w:rsid w:val="003E6BF6"/>
    <w:rsid w:val="003F221D"/>
    <w:rsid w:val="003F3097"/>
    <w:rsid w:val="003F6BFA"/>
    <w:rsid w:val="00402AE8"/>
    <w:rsid w:val="00405FE6"/>
    <w:rsid w:val="004105BC"/>
    <w:rsid w:val="00421C27"/>
    <w:rsid w:val="004245D7"/>
    <w:rsid w:val="00426B97"/>
    <w:rsid w:val="00440A1F"/>
    <w:rsid w:val="00443603"/>
    <w:rsid w:val="00443604"/>
    <w:rsid w:val="004501EA"/>
    <w:rsid w:val="00452110"/>
    <w:rsid w:val="00460436"/>
    <w:rsid w:val="00460458"/>
    <w:rsid w:val="0046413D"/>
    <w:rsid w:val="0046792D"/>
    <w:rsid w:val="00474CB3"/>
    <w:rsid w:val="004767DF"/>
    <w:rsid w:val="004913DB"/>
    <w:rsid w:val="00493CCC"/>
    <w:rsid w:val="004A0218"/>
    <w:rsid w:val="004A7840"/>
    <w:rsid w:val="004B545A"/>
    <w:rsid w:val="004B7E80"/>
    <w:rsid w:val="004C1B4C"/>
    <w:rsid w:val="004C3A53"/>
    <w:rsid w:val="004C457E"/>
    <w:rsid w:val="004C48D5"/>
    <w:rsid w:val="004C512D"/>
    <w:rsid w:val="004D03B7"/>
    <w:rsid w:val="004D1436"/>
    <w:rsid w:val="004D57AE"/>
    <w:rsid w:val="004D5EE3"/>
    <w:rsid w:val="004E4854"/>
    <w:rsid w:val="004F190F"/>
    <w:rsid w:val="005056D4"/>
    <w:rsid w:val="005062CB"/>
    <w:rsid w:val="005209AF"/>
    <w:rsid w:val="00526B2B"/>
    <w:rsid w:val="005362B0"/>
    <w:rsid w:val="00542447"/>
    <w:rsid w:val="00557FD0"/>
    <w:rsid w:val="00564312"/>
    <w:rsid w:val="005A2981"/>
    <w:rsid w:val="005C1C2B"/>
    <w:rsid w:val="005C6937"/>
    <w:rsid w:val="005C7F02"/>
    <w:rsid w:val="005F0A86"/>
    <w:rsid w:val="005F144A"/>
    <w:rsid w:val="005F1C00"/>
    <w:rsid w:val="0060083D"/>
    <w:rsid w:val="0061621E"/>
    <w:rsid w:val="00617271"/>
    <w:rsid w:val="00630AA8"/>
    <w:rsid w:val="00630B2E"/>
    <w:rsid w:val="00643D2A"/>
    <w:rsid w:val="00646839"/>
    <w:rsid w:val="00650FD6"/>
    <w:rsid w:val="00664E11"/>
    <w:rsid w:val="00673B30"/>
    <w:rsid w:val="00696D87"/>
    <w:rsid w:val="00696E5D"/>
    <w:rsid w:val="006B5B86"/>
    <w:rsid w:val="006C2905"/>
    <w:rsid w:val="006C5908"/>
    <w:rsid w:val="006C633E"/>
    <w:rsid w:val="006D734F"/>
    <w:rsid w:val="006E043F"/>
    <w:rsid w:val="006E4695"/>
    <w:rsid w:val="006E4B8B"/>
    <w:rsid w:val="006E5901"/>
    <w:rsid w:val="006F449A"/>
    <w:rsid w:val="0071091C"/>
    <w:rsid w:val="00714961"/>
    <w:rsid w:val="007337C5"/>
    <w:rsid w:val="00743982"/>
    <w:rsid w:val="00744BD5"/>
    <w:rsid w:val="00745748"/>
    <w:rsid w:val="007501D5"/>
    <w:rsid w:val="00750E36"/>
    <w:rsid w:val="00753CB0"/>
    <w:rsid w:val="00755460"/>
    <w:rsid w:val="00757813"/>
    <w:rsid w:val="00761FB7"/>
    <w:rsid w:val="00762107"/>
    <w:rsid w:val="00764CB9"/>
    <w:rsid w:val="00765B05"/>
    <w:rsid w:val="00777E9C"/>
    <w:rsid w:val="00785F45"/>
    <w:rsid w:val="007A2780"/>
    <w:rsid w:val="007A5A50"/>
    <w:rsid w:val="007A68EA"/>
    <w:rsid w:val="007A7788"/>
    <w:rsid w:val="007B06FC"/>
    <w:rsid w:val="007B0FEF"/>
    <w:rsid w:val="007B2DB5"/>
    <w:rsid w:val="007D102D"/>
    <w:rsid w:val="007D2C11"/>
    <w:rsid w:val="007D3E8F"/>
    <w:rsid w:val="007D6171"/>
    <w:rsid w:val="007D69EA"/>
    <w:rsid w:val="007E2C7B"/>
    <w:rsid w:val="007E411B"/>
    <w:rsid w:val="007F0863"/>
    <w:rsid w:val="007F2F3B"/>
    <w:rsid w:val="00802307"/>
    <w:rsid w:val="00803798"/>
    <w:rsid w:val="0082168E"/>
    <w:rsid w:val="00821968"/>
    <w:rsid w:val="00822C2D"/>
    <w:rsid w:val="008471B6"/>
    <w:rsid w:val="00851521"/>
    <w:rsid w:val="0085686A"/>
    <w:rsid w:val="00860878"/>
    <w:rsid w:val="008731FF"/>
    <w:rsid w:val="00873713"/>
    <w:rsid w:val="0088294A"/>
    <w:rsid w:val="00886BB8"/>
    <w:rsid w:val="0089282A"/>
    <w:rsid w:val="008A1529"/>
    <w:rsid w:val="008A4538"/>
    <w:rsid w:val="008A6890"/>
    <w:rsid w:val="008A704B"/>
    <w:rsid w:val="008B08D2"/>
    <w:rsid w:val="008B48EC"/>
    <w:rsid w:val="008B4EE5"/>
    <w:rsid w:val="008B5807"/>
    <w:rsid w:val="008B686F"/>
    <w:rsid w:val="008D1EAE"/>
    <w:rsid w:val="008D5FA0"/>
    <w:rsid w:val="008E2D38"/>
    <w:rsid w:val="008E7D2A"/>
    <w:rsid w:val="008F5724"/>
    <w:rsid w:val="00902633"/>
    <w:rsid w:val="009027D8"/>
    <w:rsid w:val="0090372F"/>
    <w:rsid w:val="00911E27"/>
    <w:rsid w:val="0092129A"/>
    <w:rsid w:val="00925BB2"/>
    <w:rsid w:val="00930C8C"/>
    <w:rsid w:val="0093562D"/>
    <w:rsid w:val="009360EA"/>
    <w:rsid w:val="00941667"/>
    <w:rsid w:val="0094694C"/>
    <w:rsid w:val="00947C57"/>
    <w:rsid w:val="00951149"/>
    <w:rsid w:val="00960EDB"/>
    <w:rsid w:val="009622DB"/>
    <w:rsid w:val="00964C3F"/>
    <w:rsid w:val="009664BC"/>
    <w:rsid w:val="00980F02"/>
    <w:rsid w:val="00991B77"/>
    <w:rsid w:val="00997523"/>
    <w:rsid w:val="009A0C5D"/>
    <w:rsid w:val="009C4672"/>
    <w:rsid w:val="009C491B"/>
    <w:rsid w:val="009D0911"/>
    <w:rsid w:val="009D1AB5"/>
    <w:rsid w:val="009D24F8"/>
    <w:rsid w:val="009D5CAA"/>
    <w:rsid w:val="009D688C"/>
    <w:rsid w:val="009D73D6"/>
    <w:rsid w:val="009F307A"/>
    <w:rsid w:val="009F52BB"/>
    <w:rsid w:val="009F7A36"/>
    <w:rsid w:val="00A249C2"/>
    <w:rsid w:val="00A24FAB"/>
    <w:rsid w:val="00A301E7"/>
    <w:rsid w:val="00A33676"/>
    <w:rsid w:val="00A40838"/>
    <w:rsid w:val="00A42E69"/>
    <w:rsid w:val="00A45CA7"/>
    <w:rsid w:val="00A51415"/>
    <w:rsid w:val="00A6014E"/>
    <w:rsid w:val="00A60356"/>
    <w:rsid w:val="00A71B3E"/>
    <w:rsid w:val="00A80324"/>
    <w:rsid w:val="00A81DF1"/>
    <w:rsid w:val="00A90EF3"/>
    <w:rsid w:val="00AA7717"/>
    <w:rsid w:val="00AB131E"/>
    <w:rsid w:val="00AB142C"/>
    <w:rsid w:val="00AB644F"/>
    <w:rsid w:val="00AC0141"/>
    <w:rsid w:val="00AC3F5E"/>
    <w:rsid w:val="00AD2F86"/>
    <w:rsid w:val="00AE7ACF"/>
    <w:rsid w:val="00B06409"/>
    <w:rsid w:val="00B06964"/>
    <w:rsid w:val="00B14509"/>
    <w:rsid w:val="00B1454D"/>
    <w:rsid w:val="00B17D66"/>
    <w:rsid w:val="00B35D3A"/>
    <w:rsid w:val="00B422F1"/>
    <w:rsid w:val="00B4652E"/>
    <w:rsid w:val="00B71531"/>
    <w:rsid w:val="00B7456C"/>
    <w:rsid w:val="00B84131"/>
    <w:rsid w:val="00B8630E"/>
    <w:rsid w:val="00B931F4"/>
    <w:rsid w:val="00B95573"/>
    <w:rsid w:val="00B96395"/>
    <w:rsid w:val="00BA2AF8"/>
    <w:rsid w:val="00BB2317"/>
    <w:rsid w:val="00BB2650"/>
    <w:rsid w:val="00BB5BDC"/>
    <w:rsid w:val="00BB7B76"/>
    <w:rsid w:val="00BD0A1C"/>
    <w:rsid w:val="00BD233D"/>
    <w:rsid w:val="00BF039C"/>
    <w:rsid w:val="00BF4EF0"/>
    <w:rsid w:val="00C02E44"/>
    <w:rsid w:val="00C1021F"/>
    <w:rsid w:val="00C147D2"/>
    <w:rsid w:val="00C2075F"/>
    <w:rsid w:val="00C23799"/>
    <w:rsid w:val="00C274C9"/>
    <w:rsid w:val="00C31E02"/>
    <w:rsid w:val="00C4770C"/>
    <w:rsid w:val="00C54291"/>
    <w:rsid w:val="00C57793"/>
    <w:rsid w:val="00C635AE"/>
    <w:rsid w:val="00C672C3"/>
    <w:rsid w:val="00C712B2"/>
    <w:rsid w:val="00C97FED"/>
    <w:rsid w:val="00CA1DBB"/>
    <w:rsid w:val="00CA2622"/>
    <w:rsid w:val="00CA7F2C"/>
    <w:rsid w:val="00CA7FF8"/>
    <w:rsid w:val="00CB5DE7"/>
    <w:rsid w:val="00CC068D"/>
    <w:rsid w:val="00CC4922"/>
    <w:rsid w:val="00CC5857"/>
    <w:rsid w:val="00CD1FF6"/>
    <w:rsid w:val="00CE25C7"/>
    <w:rsid w:val="00CE3335"/>
    <w:rsid w:val="00CE4849"/>
    <w:rsid w:val="00CE5C8E"/>
    <w:rsid w:val="00CE5F49"/>
    <w:rsid w:val="00D01626"/>
    <w:rsid w:val="00D23B58"/>
    <w:rsid w:val="00D33A4D"/>
    <w:rsid w:val="00D33F76"/>
    <w:rsid w:val="00D41F5E"/>
    <w:rsid w:val="00D43DC0"/>
    <w:rsid w:val="00D50BF9"/>
    <w:rsid w:val="00D514BA"/>
    <w:rsid w:val="00D54E56"/>
    <w:rsid w:val="00D6407D"/>
    <w:rsid w:val="00D67B78"/>
    <w:rsid w:val="00D67CAC"/>
    <w:rsid w:val="00D76AE6"/>
    <w:rsid w:val="00D87D35"/>
    <w:rsid w:val="00D91444"/>
    <w:rsid w:val="00D93E78"/>
    <w:rsid w:val="00D9778D"/>
    <w:rsid w:val="00DA6FF9"/>
    <w:rsid w:val="00DB304F"/>
    <w:rsid w:val="00DB331E"/>
    <w:rsid w:val="00DC6E91"/>
    <w:rsid w:val="00DC700C"/>
    <w:rsid w:val="00DC7514"/>
    <w:rsid w:val="00DC7BE2"/>
    <w:rsid w:val="00DD3845"/>
    <w:rsid w:val="00E002F1"/>
    <w:rsid w:val="00E13A54"/>
    <w:rsid w:val="00E1687A"/>
    <w:rsid w:val="00E20A2E"/>
    <w:rsid w:val="00E277DE"/>
    <w:rsid w:val="00E27EE9"/>
    <w:rsid w:val="00E31969"/>
    <w:rsid w:val="00E3239D"/>
    <w:rsid w:val="00E3439B"/>
    <w:rsid w:val="00E42C5F"/>
    <w:rsid w:val="00E61079"/>
    <w:rsid w:val="00E65A1B"/>
    <w:rsid w:val="00E70AA6"/>
    <w:rsid w:val="00E72F1F"/>
    <w:rsid w:val="00E8718B"/>
    <w:rsid w:val="00E87C20"/>
    <w:rsid w:val="00E934AB"/>
    <w:rsid w:val="00EA06AC"/>
    <w:rsid w:val="00EA08BF"/>
    <w:rsid w:val="00EA24FB"/>
    <w:rsid w:val="00EB13BE"/>
    <w:rsid w:val="00EB3204"/>
    <w:rsid w:val="00EB50BA"/>
    <w:rsid w:val="00EC33F3"/>
    <w:rsid w:val="00EC3D33"/>
    <w:rsid w:val="00EC3D52"/>
    <w:rsid w:val="00ED1D45"/>
    <w:rsid w:val="00ED302A"/>
    <w:rsid w:val="00ED3A42"/>
    <w:rsid w:val="00EE02BC"/>
    <w:rsid w:val="00EE6970"/>
    <w:rsid w:val="00EF38D0"/>
    <w:rsid w:val="00EF3DDF"/>
    <w:rsid w:val="00EF4A8C"/>
    <w:rsid w:val="00F07AFF"/>
    <w:rsid w:val="00F1085C"/>
    <w:rsid w:val="00F2678C"/>
    <w:rsid w:val="00F27B38"/>
    <w:rsid w:val="00F40278"/>
    <w:rsid w:val="00F41832"/>
    <w:rsid w:val="00F41ABD"/>
    <w:rsid w:val="00F56988"/>
    <w:rsid w:val="00F620FB"/>
    <w:rsid w:val="00F6571F"/>
    <w:rsid w:val="00F72D5F"/>
    <w:rsid w:val="00F8255C"/>
    <w:rsid w:val="00F8687E"/>
    <w:rsid w:val="00F90E20"/>
    <w:rsid w:val="00F93331"/>
    <w:rsid w:val="00F95549"/>
    <w:rsid w:val="00F969A0"/>
    <w:rsid w:val="00F96B07"/>
    <w:rsid w:val="00FA1E24"/>
    <w:rsid w:val="00FA24FB"/>
    <w:rsid w:val="00FA632B"/>
    <w:rsid w:val="00FB38EA"/>
    <w:rsid w:val="00FB5E0F"/>
    <w:rsid w:val="00FB6AFF"/>
    <w:rsid w:val="00FC4D8F"/>
    <w:rsid w:val="00FD06D3"/>
    <w:rsid w:val="00FE3157"/>
    <w:rsid w:val="00FE6865"/>
    <w:rsid w:val="00FE6993"/>
    <w:rsid w:val="2986587C"/>
    <w:rsid w:val="430C6EF0"/>
    <w:rsid w:val="44BF34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rules v:ext="edit">
        <o:r id="V:Rule18" type="connector" idref="#AutoShape 15"/>
        <o:r id="V:Rule19" type="connector" idref="#AutoShape 1762"/>
        <o:r id="V:Rule20" type="connector" idref="#AutoShape 17"/>
        <o:r id="V:Rule21" type="connector" idref="#AutoShape 19"/>
        <o:r id="V:Rule22" type="connector" idref="#AutoShape 33"/>
        <o:r id="V:Rule23" type="connector" idref="#AutoShape 38"/>
        <o:r id="V:Rule24" type="connector" idref="#AutoShape 35"/>
        <o:r id="V:Rule25" type="connector" idref="#AutoShape 9"/>
        <o:r id="V:Rule26" type="connector" idref="#AutoShape 30"/>
        <o:r id="V:Rule27" type="connector" idref="#AutoShape 10"/>
        <o:r id="V:Rule28" type="connector" idref="#AutoShape 34"/>
        <o:r id="V:Rule29" type="connector" idref="#AutoShape 26"/>
        <o:r id="V:Rule30" type="connector" idref="#AutoShape 11"/>
        <o:r id="V:Rule31" type="connector" idref="#AutoShape 13"/>
        <o:r id="V:Rule32" type="connector" idref="#AutoShape 12"/>
        <o:r id="V:Rule33" type="connector" idref="#AutoShape 29"/>
        <o:r id="V:Rule34"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88"/>
    <w:pPr>
      <w:widowControl w:val="0"/>
      <w:jc w:val="both"/>
    </w:pPr>
    <w:rPr>
      <w:kern w:val="2"/>
      <w:sz w:val="21"/>
      <w:szCs w:val="22"/>
    </w:rPr>
  </w:style>
  <w:style w:type="paragraph" w:styleId="1">
    <w:name w:val="heading 1"/>
    <w:basedOn w:val="a"/>
    <w:next w:val="a"/>
    <w:link w:val="1Char"/>
    <w:uiPriority w:val="9"/>
    <w:qFormat/>
    <w:rsid w:val="007A778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7A778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7A778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7A7788"/>
    <w:rPr>
      <w:rFonts w:ascii="宋体"/>
      <w:sz w:val="18"/>
      <w:szCs w:val="18"/>
    </w:rPr>
  </w:style>
  <w:style w:type="paragraph" w:styleId="a4">
    <w:name w:val="annotation text"/>
    <w:basedOn w:val="a"/>
    <w:link w:val="Char0"/>
    <w:uiPriority w:val="99"/>
    <w:unhideWhenUsed/>
    <w:qFormat/>
    <w:rsid w:val="007A7788"/>
    <w:pPr>
      <w:jc w:val="left"/>
    </w:pPr>
    <w:rPr>
      <w:rFonts w:ascii="Calibri" w:eastAsia="宋体" w:hAnsi="Calibri" w:cs="Times New Roman"/>
    </w:rPr>
  </w:style>
  <w:style w:type="paragraph" w:styleId="a5">
    <w:name w:val="Balloon Text"/>
    <w:basedOn w:val="a"/>
    <w:link w:val="Char1"/>
    <w:unhideWhenUsed/>
    <w:qFormat/>
    <w:rsid w:val="007A7788"/>
    <w:rPr>
      <w:sz w:val="18"/>
      <w:szCs w:val="18"/>
    </w:rPr>
  </w:style>
  <w:style w:type="paragraph" w:styleId="a6">
    <w:name w:val="footer"/>
    <w:basedOn w:val="a"/>
    <w:link w:val="Char2"/>
    <w:uiPriority w:val="99"/>
    <w:unhideWhenUsed/>
    <w:rsid w:val="007A7788"/>
    <w:pPr>
      <w:tabs>
        <w:tab w:val="center" w:pos="4153"/>
        <w:tab w:val="right" w:pos="8306"/>
      </w:tabs>
      <w:snapToGrid w:val="0"/>
      <w:jc w:val="left"/>
    </w:pPr>
    <w:rPr>
      <w:sz w:val="18"/>
      <w:szCs w:val="18"/>
    </w:rPr>
  </w:style>
  <w:style w:type="paragraph" w:styleId="a7">
    <w:name w:val="header"/>
    <w:basedOn w:val="a"/>
    <w:link w:val="Char3"/>
    <w:uiPriority w:val="99"/>
    <w:unhideWhenUsed/>
    <w:rsid w:val="007A7788"/>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7A7788"/>
    <w:pPr>
      <w:snapToGrid w:val="0"/>
      <w:jc w:val="left"/>
    </w:pPr>
    <w:rPr>
      <w:rFonts w:ascii="Times New Roman" w:hAnsi="Times New Roman"/>
      <w:sz w:val="18"/>
      <w:szCs w:val="18"/>
    </w:rPr>
  </w:style>
  <w:style w:type="paragraph" w:styleId="HTML">
    <w:name w:val="HTML Preformatted"/>
    <w:basedOn w:val="a"/>
    <w:link w:val="HTMLChar"/>
    <w:uiPriority w:val="99"/>
    <w:unhideWhenUsed/>
    <w:rsid w:val="007A77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7A7788"/>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7A77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7A7788"/>
    <w:rPr>
      <w:rFonts w:ascii="ˎ̥" w:hAnsi="ˎ̥" w:hint="default"/>
      <w:color w:val="0453CC"/>
      <w:sz w:val="20"/>
      <w:szCs w:val="20"/>
      <w:u w:val="none"/>
    </w:rPr>
  </w:style>
  <w:style w:type="character" w:styleId="ac">
    <w:name w:val="annotation reference"/>
    <w:basedOn w:val="a0"/>
    <w:semiHidden/>
    <w:unhideWhenUsed/>
    <w:qFormat/>
    <w:rsid w:val="007A7788"/>
    <w:rPr>
      <w:sz w:val="21"/>
      <w:szCs w:val="21"/>
    </w:rPr>
  </w:style>
  <w:style w:type="character" w:styleId="ad">
    <w:name w:val="footnote reference"/>
    <w:unhideWhenUsed/>
    <w:qFormat/>
    <w:rsid w:val="007A7788"/>
    <w:rPr>
      <w:rFonts w:ascii="Times New Roman" w:hAnsi="Times New Roman" w:cs="Times New Roman"/>
      <w:vertAlign w:val="superscript"/>
    </w:rPr>
  </w:style>
  <w:style w:type="character" w:customStyle="1" w:styleId="Char3">
    <w:name w:val="页眉 Char"/>
    <w:basedOn w:val="a0"/>
    <w:link w:val="a7"/>
    <w:uiPriority w:val="99"/>
    <w:rsid w:val="007A7788"/>
    <w:rPr>
      <w:sz w:val="18"/>
      <w:szCs w:val="18"/>
    </w:rPr>
  </w:style>
  <w:style w:type="character" w:customStyle="1" w:styleId="Char2">
    <w:name w:val="页脚 Char"/>
    <w:basedOn w:val="a0"/>
    <w:link w:val="a6"/>
    <w:uiPriority w:val="99"/>
    <w:rsid w:val="007A7788"/>
    <w:rPr>
      <w:sz w:val="18"/>
      <w:szCs w:val="18"/>
    </w:rPr>
  </w:style>
  <w:style w:type="paragraph" w:styleId="ae">
    <w:name w:val="List Paragraph"/>
    <w:basedOn w:val="a"/>
    <w:uiPriority w:val="34"/>
    <w:qFormat/>
    <w:rsid w:val="007A7788"/>
    <w:pPr>
      <w:ind w:firstLineChars="200" w:firstLine="420"/>
    </w:pPr>
  </w:style>
  <w:style w:type="character" w:customStyle="1" w:styleId="Char1">
    <w:name w:val="批注框文本 Char"/>
    <w:basedOn w:val="a0"/>
    <w:link w:val="a5"/>
    <w:semiHidden/>
    <w:qFormat/>
    <w:rsid w:val="007A7788"/>
    <w:rPr>
      <w:sz w:val="18"/>
      <w:szCs w:val="18"/>
    </w:rPr>
  </w:style>
  <w:style w:type="character" w:customStyle="1" w:styleId="HTMLChar">
    <w:name w:val="HTML 预设格式 Char"/>
    <w:basedOn w:val="a0"/>
    <w:link w:val="HTML"/>
    <w:uiPriority w:val="99"/>
    <w:rsid w:val="007A7788"/>
    <w:rPr>
      <w:rFonts w:ascii="宋体" w:eastAsia="宋体" w:hAnsi="宋体" w:cs="宋体"/>
      <w:kern w:val="0"/>
      <w:sz w:val="24"/>
      <w:szCs w:val="24"/>
    </w:rPr>
  </w:style>
  <w:style w:type="paragraph" w:customStyle="1" w:styleId="Default">
    <w:name w:val="Default"/>
    <w:uiPriority w:val="99"/>
    <w:qFormat/>
    <w:rsid w:val="007A7788"/>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7A7788"/>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7A7788"/>
    <w:rPr>
      <w:rFonts w:ascii="Calibri" w:eastAsia="宋体" w:hAnsi="Calibri" w:cs="Times New Roman"/>
    </w:rPr>
  </w:style>
  <w:style w:type="paragraph" w:customStyle="1" w:styleId="10">
    <w:name w:val="修订1"/>
    <w:hidden/>
    <w:uiPriority w:val="99"/>
    <w:semiHidden/>
    <w:qFormat/>
    <w:rsid w:val="007A7788"/>
    <w:rPr>
      <w:kern w:val="2"/>
      <w:sz w:val="21"/>
      <w:szCs w:val="22"/>
    </w:rPr>
  </w:style>
  <w:style w:type="character" w:customStyle="1" w:styleId="1Char">
    <w:name w:val="标题 1 Char"/>
    <w:basedOn w:val="a0"/>
    <w:link w:val="1"/>
    <w:uiPriority w:val="9"/>
    <w:qFormat/>
    <w:rsid w:val="007A7788"/>
    <w:rPr>
      <w:rFonts w:ascii="黑体" w:eastAsia="黑体" w:hAnsi="黑体" w:cs="宋体"/>
      <w:color w:val="000000"/>
      <w:kern w:val="0"/>
      <w:sz w:val="30"/>
      <w:szCs w:val="30"/>
    </w:rPr>
  </w:style>
  <w:style w:type="character" w:customStyle="1" w:styleId="2Char">
    <w:name w:val="标题 2 Char"/>
    <w:basedOn w:val="a0"/>
    <w:link w:val="2"/>
    <w:qFormat/>
    <w:rsid w:val="007A7788"/>
    <w:rPr>
      <w:rFonts w:ascii="Cambria" w:eastAsia="宋体" w:hAnsi="Cambria" w:cs="Times New Roman"/>
      <w:b/>
      <w:bCs/>
      <w:sz w:val="32"/>
      <w:szCs w:val="32"/>
    </w:rPr>
  </w:style>
  <w:style w:type="character" w:customStyle="1" w:styleId="3Char">
    <w:name w:val="标题 3 Char"/>
    <w:basedOn w:val="a0"/>
    <w:link w:val="3"/>
    <w:uiPriority w:val="9"/>
    <w:qFormat/>
    <w:rsid w:val="007A7788"/>
    <w:rPr>
      <w:rFonts w:ascii="仿宋_GB2312" w:eastAsia="仿宋_GB2312" w:hAnsi="Calibri" w:cs="Times New Roman"/>
      <w:sz w:val="30"/>
      <w:szCs w:val="30"/>
    </w:rPr>
  </w:style>
  <w:style w:type="character" w:customStyle="1" w:styleId="Char4">
    <w:name w:val="脚注文本 Char"/>
    <w:basedOn w:val="a0"/>
    <w:uiPriority w:val="99"/>
    <w:semiHidden/>
    <w:qFormat/>
    <w:rsid w:val="007A7788"/>
    <w:rPr>
      <w:kern w:val="2"/>
      <w:sz w:val="18"/>
      <w:szCs w:val="18"/>
    </w:rPr>
  </w:style>
  <w:style w:type="character" w:customStyle="1" w:styleId="Char10">
    <w:name w:val="脚注文本 Char1"/>
    <w:basedOn w:val="a0"/>
    <w:link w:val="a8"/>
    <w:semiHidden/>
    <w:qFormat/>
    <w:rsid w:val="007A7788"/>
    <w:rPr>
      <w:rFonts w:ascii="Times New Roman" w:hAnsi="Times New Roman"/>
      <w:sz w:val="18"/>
      <w:szCs w:val="18"/>
    </w:rPr>
  </w:style>
  <w:style w:type="character" w:customStyle="1" w:styleId="4CharChar">
    <w:name w:val="标题 4 Char Char"/>
    <w:qFormat/>
    <w:rsid w:val="007A7788"/>
    <w:rPr>
      <w:rFonts w:ascii="Calibri" w:hAnsi="Calibri"/>
      <w:b/>
      <w:bCs/>
      <w:sz w:val="28"/>
      <w:szCs w:val="28"/>
      <w:lang w:eastAsia="en-US" w:bidi="en-US"/>
    </w:rPr>
  </w:style>
  <w:style w:type="character" w:customStyle="1" w:styleId="Char">
    <w:name w:val="文档结构图 Char"/>
    <w:basedOn w:val="a0"/>
    <w:link w:val="a3"/>
    <w:qFormat/>
    <w:rsid w:val="007A7788"/>
    <w:rPr>
      <w:rFonts w:ascii="宋体"/>
      <w:sz w:val="18"/>
      <w:szCs w:val="18"/>
    </w:rPr>
  </w:style>
  <w:style w:type="character" w:customStyle="1" w:styleId="Char11">
    <w:name w:val="批注文字 Char1"/>
    <w:basedOn w:val="a0"/>
    <w:uiPriority w:val="99"/>
    <w:semiHidden/>
    <w:qFormat/>
    <w:rsid w:val="007A7788"/>
    <w:rPr>
      <w:kern w:val="2"/>
      <w:sz w:val="21"/>
      <w:szCs w:val="22"/>
    </w:rPr>
  </w:style>
  <w:style w:type="character" w:customStyle="1" w:styleId="11">
    <w:name w:val="明显强调1"/>
    <w:basedOn w:val="a0"/>
    <w:uiPriority w:val="21"/>
    <w:qFormat/>
    <w:rsid w:val="007A7788"/>
    <w:rPr>
      <w:b/>
      <w:bCs/>
      <w:i/>
      <w:iCs/>
      <w:color w:val="4F81BD"/>
    </w:rPr>
  </w:style>
  <w:style w:type="character" w:customStyle="1" w:styleId="Char12">
    <w:name w:val="文档结构图 Char1"/>
    <w:basedOn w:val="a0"/>
    <w:uiPriority w:val="99"/>
    <w:semiHidden/>
    <w:qFormat/>
    <w:rsid w:val="007A7788"/>
    <w:rPr>
      <w:rFonts w:ascii="宋体" w:eastAsia="宋体"/>
      <w:sz w:val="18"/>
      <w:szCs w:val="18"/>
    </w:rPr>
  </w:style>
  <w:style w:type="character" w:customStyle="1" w:styleId="Char20">
    <w:name w:val="脚注文本 Char2"/>
    <w:basedOn w:val="a0"/>
    <w:uiPriority w:val="99"/>
    <w:semiHidden/>
    <w:qFormat/>
    <w:rsid w:val="007A7788"/>
    <w:rPr>
      <w:sz w:val="18"/>
      <w:szCs w:val="18"/>
    </w:rPr>
  </w:style>
  <w:style w:type="paragraph" w:customStyle="1" w:styleId="12">
    <w:name w:val="列出段落1"/>
    <w:basedOn w:val="a"/>
    <w:uiPriority w:val="34"/>
    <w:qFormat/>
    <w:rsid w:val="007A7788"/>
    <w:pPr>
      <w:ind w:firstLineChars="200" w:firstLine="420"/>
    </w:pPr>
    <w:rPr>
      <w:rFonts w:ascii="Calibri" w:eastAsia="宋体" w:hAnsi="Calibri" w:cs="Times New Roman"/>
    </w:rPr>
  </w:style>
  <w:style w:type="paragraph" w:customStyle="1" w:styleId="4">
    <w:name w:val="列出段落4"/>
    <w:basedOn w:val="a"/>
    <w:qFormat/>
    <w:rsid w:val="007A7788"/>
    <w:pPr>
      <w:ind w:firstLineChars="200" w:firstLine="200"/>
    </w:pPr>
    <w:rPr>
      <w:rFonts w:ascii="Calibri" w:eastAsia="宋体" w:hAnsi="Calibri" w:cs="Times New Roman"/>
    </w:rPr>
  </w:style>
  <w:style w:type="paragraph" w:customStyle="1" w:styleId="30">
    <w:name w:val="列出段落3"/>
    <w:basedOn w:val="a"/>
    <w:qFormat/>
    <w:rsid w:val="007A7788"/>
    <w:pPr>
      <w:ind w:firstLineChars="200" w:firstLine="420"/>
    </w:pPr>
    <w:rPr>
      <w:rFonts w:ascii="Times New Roman" w:eastAsia="宋体" w:hAnsi="Times New Roman" w:cs="Times New Roman"/>
      <w:szCs w:val="24"/>
    </w:rPr>
  </w:style>
  <w:style w:type="paragraph" w:customStyle="1" w:styleId="p0">
    <w:name w:val="p0"/>
    <w:basedOn w:val="a"/>
    <w:qFormat/>
    <w:rsid w:val="007A778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84000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4"/>
    <customShpInfo spid="_x0000_s1060"/>
    <customShpInfo spid="_x0000_s1063"/>
    <customShpInfo spid="_x0000_s1062"/>
    <customShpInfo spid="_x0000_s1061"/>
  </customShpExts>
</s:customData>
</file>

<file path=customXml/itemProps1.xml><?xml version="1.0" encoding="utf-8"?>
<ds:datastoreItem xmlns:ds="http://schemas.openxmlformats.org/officeDocument/2006/customXml" ds:itemID="{AD5D39B1-4837-4C51-BE3E-2CB06C547C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859</Words>
  <Characters>4897</Characters>
  <Application>Microsoft Office Word</Application>
  <DocSecurity>0</DocSecurity>
  <Lines>40</Lines>
  <Paragraphs>11</Paragraphs>
  <ScaleCrop>false</ScaleCrop>
  <Company>PBC</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11</cp:revision>
  <cp:lastPrinted>2021-03-25T02:33:00Z</cp:lastPrinted>
  <dcterms:created xsi:type="dcterms:W3CDTF">2021-02-03T06:17:00Z</dcterms:created>
  <dcterms:modified xsi:type="dcterms:W3CDTF">2021-03-25T02:33:00Z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