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37" w:rsidRPr="00CD70F0" w:rsidRDefault="00BB5E37" w:rsidP="00BB5E37">
      <w:pPr>
        <w:ind w:right="300"/>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57012</w:t>
      </w:r>
      <w:r w:rsidRPr="00BB5E37">
        <w:rPr>
          <w:rFonts w:ascii="黑体" w:eastAsia="黑体"/>
          <w:noProof/>
          <w:sz w:val="48"/>
          <w:szCs w:val="48"/>
        </w:rPr>
        <w:drawing>
          <wp:inline distT="0" distB="0" distL="0" distR="0">
            <wp:extent cx="1105665" cy="8858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BB5E37" w:rsidRPr="00CD70F0" w:rsidRDefault="00BB5E37" w:rsidP="00BB5E37">
      <w:pPr>
        <w:ind w:right="300"/>
        <w:jc w:val="center"/>
        <w:rPr>
          <w:rFonts w:ascii="黑体" w:eastAsia="黑体"/>
          <w:sz w:val="30"/>
          <w:szCs w:val="30"/>
        </w:rPr>
      </w:pPr>
    </w:p>
    <w:p w:rsidR="00BB5E37" w:rsidRPr="00CD70F0" w:rsidRDefault="00BB5E37" w:rsidP="00BB5E37">
      <w:pPr>
        <w:ind w:right="300"/>
        <w:jc w:val="center"/>
        <w:rPr>
          <w:rFonts w:ascii="黑体" w:eastAsia="黑体"/>
          <w:sz w:val="30"/>
          <w:szCs w:val="30"/>
        </w:rPr>
      </w:pPr>
    </w:p>
    <w:p w:rsidR="00BB5E37" w:rsidRPr="00CD70F0" w:rsidRDefault="00BB5E37" w:rsidP="00BB5E37">
      <w:pPr>
        <w:ind w:right="300"/>
        <w:jc w:val="center"/>
        <w:rPr>
          <w:rFonts w:ascii="黑体" w:eastAsia="黑体"/>
          <w:sz w:val="30"/>
          <w:szCs w:val="30"/>
        </w:rPr>
      </w:pPr>
    </w:p>
    <w:p w:rsidR="00BB5E37" w:rsidRPr="00CD70F0" w:rsidRDefault="00BB5E37" w:rsidP="00BB5E37">
      <w:pPr>
        <w:ind w:right="300"/>
        <w:jc w:val="center"/>
        <w:rPr>
          <w:rFonts w:ascii="黑体" w:eastAsia="黑体"/>
          <w:sz w:val="52"/>
          <w:szCs w:val="52"/>
        </w:rPr>
      </w:pPr>
    </w:p>
    <w:p w:rsidR="00BB5E37" w:rsidRPr="00CD70F0" w:rsidRDefault="00BB5E37" w:rsidP="00BB5E37">
      <w:pPr>
        <w:ind w:right="300"/>
        <w:jc w:val="center"/>
        <w:rPr>
          <w:rFonts w:ascii="黑体" w:eastAsia="黑体"/>
          <w:sz w:val="52"/>
          <w:szCs w:val="52"/>
        </w:rPr>
      </w:pPr>
      <w:r w:rsidRPr="00CD70F0">
        <w:rPr>
          <w:rFonts w:ascii="黑体" w:eastAsia="黑体" w:hint="eastAsia"/>
          <w:sz w:val="52"/>
          <w:szCs w:val="52"/>
        </w:rPr>
        <w:t xml:space="preserve">“资本项目外汇资金结汇核准” </w:t>
      </w:r>
    </w:p>
    <w:p w:rsidR="00BB5E37" w:rsidRPr="00CD70F0" w:rsidRDefault="00BB5E37" w:rsidP="00BB5E37">
      <w:pPr>
        <w:ind w:right="300"/>
        <w:jc w:val="center"/>
        <w:rPr>
          <w:rFonts w:ascii="黑体" w:eastAsia="黑体"/>
          <w:sz w:val="52"/>
          <w:szCs w:val="52"/>
        </w:rPr>
      </w:pPr>
      <w:r w:rsidRPr="00CD70F0">
        <w:rPr>
          <w:rFonts w:ascii="黑体" w:eastAsia="黑体" w:hint="eastAsia"/>
          <w:sz w:val="52"/>
          <w:szCs w:val="52"/>
        </w:rPr>
        <w:t>行政审批服务指南</w:t>
      </w:r>
    </w:p>
    <w:p w:rsidR="00BB5E37" w:rsidRPr="00CD70F0" w:rsidRDefault="00BB5E37" w:rsidP="00BB5E37">
      <w:pPr>
        <w:ind w:right="300"/>
        <w:jc w:val="center"/>
        <w:rPr>
          <w:rFonts w:ascii="仿宋_GB2312" w:eastAsia="仿宋_GB2312"/>
          <w:sz w:val="30"/>
          <w:szCs w:val="30"/>
        </w:rPr>
      </w:pPr>
    </w:p>
    <w:p w:rsidR="00BB5E37" w:rsidRPr="00CD70F0" w:rsidRDefault="00BB5E37" w:rsidP="00BB5E37">
      <w:pPr>
        <w:ind w:right="300"/>
        <w:jc w:val="center"/>
        <w:rPr>
          <w:rFonts w:ascii="仿宋_GB2312" w:eastAsia="仿宋_GB2312"/>
          <w:sz w:val="30"/>
          <w:szCs w:val="30"/>
        </w:rPr>
      </w:pPr>
    </w:p>
    <w:p w:rsidR="00BB5E37" w:rsidRPr="00CD70F0" w:rsidRDefault="00BB5E37" w:rsidP="00BB5E37">
      <w:pPr>
        <w:ind w:right="300"/>
        <w:jc w:val="center"/>
        <w:rPr>
          <w:rFonts w:ascii="仿宋_GB2312" w:eastAsia="仿宋_GB2312"/>
          <w:sz w:val="30"/>
          <w:szCs w:val="30"/>
        </w:rPr>
      </w:pPr>
    </w:p>
    <w:p w:rsidR="00BB5E37" w:rsidRPr="00CD70F0" w:rsidRDefault="00BB5E37" w:rsidP="00BB5E37">
      <w:pPr>
        <w:ind w:right="300"/>
        <w:jc w:val="center"/>
        <w:rPr>
          <w:rFonts w:ascii="仿宋_GB2312" w:eastAsia="仿宋_GB2312"/>
          <w:sz w:val="30"/>
          <w:szCs w:val="30"/>
        </w:rPr>
      </w:pPr>
    </w:p>
    <w:p w:rsidR="00BB5E37" w:rsidRPr="00CD70F0" w:rsidRDefault="00BB5E37" w:rsidP="00BB5E37">
      <w:pPr>
        <w:ind w:right="300"/>
        <w:jc w:val="center"/>
        <w:rPr>
          <w:rFonts w:ascii="仿宋_GB2312" w:eastAsia="仿宋_GB2312"/>
          <w:sz w:val="30"/>
          <w:szCs w:val="30"/>
        </w:rPr>
      </w:pPr>
    </w:p>
    <w:p w:rsidR="00BB5E37" w:rsidRPr="00CD70F0" w:rsidRDefault="00BB5E37" w:rsidP="00BB5E37">
      <w:pPr>
        <w:ind w:right="300"/>
        <w:jc w:val="center"/>
        <w:rPr>
          <w:rFonts w:ascii="仿宋_GB2312" w:eastAsia="仿宋_GB2312"/>
          <w:sz w:val="30"/>
          <w:szCs w:val="30"/>
        </w:rPr>
      </w:pPr>
    </w:p>
    <w:p w:rsidR="00BB5E37" w:rsidRPr="00CD70F0" w:rsidRDefault="00BB5E37" w:rsidP="00BB5E37">
      <w:pPr>
        <w:ind w:right="300"/>
        <w:jc w:val="center"/>
        <w:rPr>
          <w:rFonts w:ascii="仿宋_GB2312" w:eastAsia="仿宋_GB2312"/>
          <w:sz w:val="30"/>
          <w:szCs w:val="30"/>
        </w:rPr>
      </w:pPr>
      <w:r w:rsidRPr="00CD70F0">
        <w:rPr>
          <w:rFonts w:ascii="仿宋_GB2312" w:eastAsia="仿宋_GB2312" w:hint="eastAsia"/>
          <w:sz w:val="30"/>
          <w:szCs w:val="30"/>
        </w:rPr>
        <w:t>发布日期：2017年11月23日</w:t>
      </w:r>
    </w:p>
    <w:p w:rsidR="00BB5E37" w:rsidRPr="00CD70F0" w:rsidRDefault="00BB5E37" w:rsidP="00BB5E37">
      <w:pPr>
        <w:ind w:right="300"/>
        <w:jc w:val="center"/>
        <w:rPr>
          <w:rFonts w:ascii="仿宋_GB2312" w:eastAsia="仿宋_GB2312"/>
          <w:sz w:val="30"/>
          <w:szCs w:val="30"/>
        </w:rPr>
      </w:pPr>
      <w:r w:rsidRPr="00CD70F0">
        <w:rPr>
          <w:rFonts w:ascii="仿宋_GB2312" w:eastAsia="仿宋_GB2312" w:hint="eastAsia"/>
          <w:sz w:val="30"/>
          <w:szCs w:val="30"/>
        </w:rPr>
        <w:t>实施日期：2017年11月23日</w:t>
      </w:r>
    </w:p>
    <w:p w:rsidR="00BB5E37" w:rsidRPr="00CD70F0" w:rsidRDefault="00BB5E37" w:rsidP="00BB5E37">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sectPr w:rsidR="00BB5E37" w:rsidRPr="00CD70F0">
          <w:footerReference w:type="default" r:id="rId8"/>
          <w:pgSz w:w="11906" w:h="16838"/>
          <w:pgMar w:top="1440" w:right="1800" w:bottom="1440" w:left="1800" w:header="851" w:footer="992" w:gutter="0"/>
          <w:cols w:space="720"/>
          <w:docGrid w:type="lines" w:linePitch="312"/>
        </w:sectPr>
      </w:pPr>
    </w:p>
    <w:p w:rsidR="00BB5E37" w:rsidRPr="00CD70F0" w:rsidRDefault="00BB5E37" w:rsidP="00BB5E37">
      <w:pPr>
        <w:ind w:right="-58"/>
        <w:jc w:val="left"/>
        <w:rPr>
          <w:rFonts w:ascii="黑体" w:eastAsia="黑体"/>
          <w:sz w:val="30"/>
          <w:szCs w:val="30"/>
        </w:rPr>
      </w:pPr>
      <w:r w:rsidRPr="00CD70F0">
        <w:rPr>
          <w:rFonts w:ascii="黑体" w:eastAsia="黑体" w:hint="eastAsia"/>
          <w:sz w:val="30"/>
          <w:szCs w:val="30"/>
        </w:rPr>
        <w:lastRenderedPageBreak/>
        <w:t>一、项目信息</w:t>
      </w:r>
    </w:p>
    <w:p w:rsidR="00BB5E37" w:rsidRPr="00CD70F0" w:rsidRDefault="00BB5E37" w:rsidP="00BB5E37">
      <w:pPr>
        <w:ind w:right="-58" w:firstLine="585"/>
        <w:jc w:val="left"/>
        <w:rPr>
          <w:rFonts w:ascii="仿宋_GB2312" w:eastAsia="仿宋_GB2312"/>
          <w:sz w:val="30"/>
          <w:szCs w:val="30"/>
        </w:rPr>
      </w:pPr>
      <w:r w:rsidRPr="00CD70F0">
        <w:rPr>
          <w:rFonts w:ascii="仿宋_GB2312" w:eastAsia="仿宋_GB2312" w:hint="eastAsia"/>
          <w:sz w:val="30"/>
          <w:szCs w:val="30"/>
        </w:rPr>
        <w:t>项目名称：资本项目外汇资金结汇核准；</w:t>
      </w:r>
    </w:p>
    <w:p w:rsidR="00BB5E37" w:rsidRPr="00CD70F0" w:rsidRDefault="00BB5E37" w:rsidP="00BB5E37">
      <w:pPr>
        <w:ind w:right="-58" w:firstLine="585"/>
        <w:jc w:val="left"/>
        <w:rPr>
          <w:rFonts w:ascii="仿宋_GB2312" w:eastAsia="仿宋_GB2312"/>
          <w:sz w:val="30"/>
          <w:szCs w:val="30"/>
        </w:rPr>
      </w:pPr>
      <w:r w:rsidRPr="00CD70F0">
        <w:rPr>
          <w:rFonts w:ascii="仿宋_GB2312" w:eastAsia="仿宋_GB2312" w:hint="eastAsia"/>
          <w:sz w:val="30"/>
          <w:szCs w:val="30"/>
        </w:rPr>
        <w:t>项目编号：57012；</w:t>
      </w:r>
    </w:p>
    <w:p w:rsidR="00BB5E37" w:rsidRPr="00CD70F0" w:rsidRDefault="00BB5E37" w:rsidP="00BB5E37">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BB5E37" w:rsidRPr="00CD70F0" w:rsidRDefault="00BB5E37" w:rsidP="00BB5E37">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BB5E37" w:rsidRPr="00CD70F0" w:rsidRDefault="00BB5E37" w:rsidP="00BB5E37">
      <w:pPr>
        <w:ind w:right="-58" w:firstLine="585"/>
        <w:rPr>
          <w:rFonts w:ascii="黑体" w:eastAsia="黑体"/>
          <w:sz w:val="30"/>
          <w:szCs w:val="30"/>
        </w:rPr>
      </w:pPr>
      <w:r w:rsidRPr="00CD70F0">
        <w:rPr>
          <w:rFonts w:ascii="黑体" w:eastAsia="黑体" w:hint="eastAsia"/>
          <w:sz w:val="30"/>
          <w:szCs w:val="30"/>
        </w:rPr>
        <w:t>二、适用范围</w:t>
      </w:r>
    </w:p>
    <w:p w:rsidR="00BB5E37" w:rsidRPr="00CD70F0" w:rsidRDefault="00BB5E37" w:rsidP="00BB5E37">
      <w:pPr>
        <w:ind w:right="-58" w:firstLine="585"/>
        <w:rPr>
          <w:rFonts w:ascii="仿宋_GB2312" w:eastAsia="仿宋_GB2312"/>
          <w:sz w:val="30"/>
          <w:szCs w:val="30"/>
        </w:rPr>
      </w:pPr>
      <w:r w:rsidRPr="00CD70F0">
        <w:rPr>
          <w:rFonts w:ascii="仿宋_GB2312" w:eastAsia="仿宋_GB2312" w:hint="eastAsia"/>
          <w:sz w:val="30"/>
          <w:szCs w:val="30"/>
        </w:rPr>
        <w:t>本指南适用于“资本项目外汇资金结汇核准”的申请和办理。</w:t>
      </w:r>
    </w:p>
    <w:p w:rsidR="00BB5E37" w:rsidRPr="00CD70F0" w:rsidRDefault="00BB5E37" w:rsidP="00BB5E37">
      <w:pPr>
        <w:ind w:right="-58" w:firstLine="585"/>
        <w:rPr>
          <w:rFonts w:ascii="黑体" w:eastAsia="黑体"/>
          <w:sz w:val="30"/>
          <w:szCs w:val="30"/>
        </w:rPr>
      </w:pPr>
      <w:r w:rsidRPr="00CD70F0">
        <w:rPr>
          <w:rFonts w:ascii="黑体" w:eastAsia="黑体" w:hint="eastAsia"/>
          <w:sz w:val="30"/>
          <w:szCs w:val="30"/>
        </w:rPr>
        <w:t>三、设定依据</w:t>
      </w:r>
    </w:p>
    <w:p w:rsidR="00BB5E37" w:rsidRPr="00CD70F0" w:rsidRDefault="00BB5E37" w:rsidP="00BB5E37">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《中华人民共和国外汇管理条例》（国务院令第532号）第二十一条：“</w:t>
      </w:r>
      <w:r w:rsidRPr="00CD70F0">
        <w:rPr>
          <w:rFonts w:ascii="仿宋_GB2312" w:eastAsia="仿宋_GB2312" w:hAnsi="Times New Roman"/>
          <w:sz w:val="30"/>
          <w:szCs w:val="30"/>
        </w:rPr>
        <w:t>资本项目外汇收入保留或者卖给经营结汇、售汇业务的金融机构，应当经外汇管理机关批准，但国家规定无需批准的除外</w:t>
      </w:r>
      <w:r w:rsidRPr="00CD70F0">
        <w:rPr>
          <w:rFonts w:ascii="仿宋_GB2312" w:eastAsia="仿宋_GB2312" w:hAnsi="Times New Roman" w:hint="eastAsia"/>
          <w:sz w:val="30"/>
          <w:szCs w:val="30"/>
        </w:rPr>
        <w:t>”。</w:t>
      </w:r>
    </w:p>
    <w:p w:rsidR="00BB5E37" w:rsidRPr="00CD70F0" w:rsidRDefault="00BB5E37" w:rsidP="00BB5E37">
      <w:pPr>
        <w:ind w:right="-58"/>
        <w:rPr>
          <w:rFonts w:ascii="黑体" w:eastAsia="黑体"/>
          <w:sz w:val="30"/>
          <w:szCs w:val="30"/>
        </w:rPr>
      </w:pPr>
      <w:r w:rsidRPr="00CD70F0">
        <w:rPr>
          <w:rFonts w:ascii="黑体" w:eastAsia="黑体" w:hint="eastAsia"/>
          <w:sz w:val="30"/>
          <w:szCs w:val="30"/>
        </w:rPr>
        <w:t xml:space="preserve">    四、外保内贷境外担保履约款结汇核准</w:t>
      </w:r>
    </w:p>
    <w:p w:rsidR="00BB5E37" w:rsidRPr="00CD70F0" w:rsidRDefault="00BB5E37" w:rsidP="00BB5E37">
      <w:pPr>
        <w:ind w:right="-58" w:firstLine="585"/>
        <w:rPr>
          <w:rFonts w:ascii="黑体" w:eastAsia="黑体"/>
          <w:sz w:val="30"/>
          <w:szCs w:val="30"/>
        </w:rPr>
      </w:pPr>
      <w:r w:rsidRPr="00CD70F0">
        <w:rPr>
          <w:rFonts w:ascii="黑体" w:eastAsia="黑体" w:hint="eastAsia"/>
          <w:sz w:val="30"/>
          <w:szCs w:val="30"/>
        </w:rPr>
        <w:t>（一）办理依据</w:t>
      </w:r>
    </w:p>
    <w:p w:rsidR="00BB5E37" w:rsidRPr="00CD70F0" w:rsidRDefault="00BB5E37" w:rsidP="00BB5E37">
      <w:pPr>
        <w:ind w:right="-58" w:firstLine="600"/>
        <w:jc w:val="left"/>
        <w:rPr>
          <w:rFonts w:ascii="仿宋_GB2312" w:eastAsia="仿宋_GB2312"/>
          <w:sz w:val="30"/>
          <w:szCs w:val="30"/>
        </w:rPr>
      </w:pPr>
      <w:r w:rsidRPr="00CD70F0">
        <w:rPr>
          <w:rFonts w:ascii="仿宋_GB2312" w:eastAsia="仿宋_GB2312" w:hint="eastAsia"/>
          <w:sz w:val="30"/>
          <w:szCs w:val="30"/>
        </w:rPr>
        <w:t>1.</w:t>
      </w:r>
      <w:r w:rsidRPr="00CD70F0">
        <w:rPr>
          <w:rFonts w:ascii="仿宋_GB2312" w:eastAsia="仿宋_GB2312"/>
          <w:sz w:val="30"/>
          <w:szCs w:val="30"/>
        </w:rPr>
        <w:t>《中华人民共和国外汇管理条例》（国务院令第532号）</w:t>
      </w:r>
      <w:r w:rsidRPr="00CD70F0">
        <w:rPr>
          <w:rFonts w:ascii="仿宋_GB2312" w:eastAsia="仿宋_GB2312" w:hint="eastAsia"/>
          <w:sz w:val="30"/>
          <w:szCs w:val="30"/>
        </w:rPr>
        <w:t>；</w:t>
      </w:r>
    </w:p>
    <w:p w:rsidR="00BB5E37" w:rsidRPr="00CD70F0" w:rsidRDefault="00BB5E37" w:rsidP="00BB5E37">
      <w:pPr>
        <w:ind w:right="-58" w:firstLine="600"/>
        <w:jc w:val="left"/>
        <w:rPr>
          <w:rFonts w:ascii="仿宋_GB2312" w:eastAsia="仿宋_GB2312"/>
          <w:sz w:val="30"/>
          <w:szCs w:val="30"/>
        </w:rPr>
      </w:pPr>
      <w:r w:rsidRPr="00CD70F0">
        <w:rPr>
          <w:rFonts w:ascii="仿宋_GB2312" w:eastAsia="仿宋_GB2312" w:hint="eastAsia"/>
          <w:sz w:val="30"/>
          <w:szCs w:val="30"/>
        </w:rPr>
        <w:t>2.《国家外汇管理局关于发布&lt;跨境担保外汇管理规定&gt;的通知》（汇发[2014]29号）；</w:t>
      </w:r>
    </w:p>
    <w:p w:rsidR="00BB5E37" w:rsidRPr="00CD70F0" w:rsidRDefault="00BB5E37" w:rsidP="00BB5E37">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3．其他相关法规。</w:t>
      </w:r>
    </w:p>
    <w:p w:rsidR="00BB5E37" w:rsidRPr="00CD70F0" w:rsidRDefault="00BB5E37" w:rsidP="00BB5E37">
      <w:pPr>
        <w:ind w:right="-58" w:firstLineChars="200" w:firstLine="600"/>
        <w:rPr>
          <w:rFonts w:ascii="黑体" w:eastAsia="黑体"/>
          <w:sz w:val="30"/>
          <w:szCs w:val="30"/>
        </w:rPr>
      </w:pPr>
      <w:r w:rsidRPr="00CD70F0">
        <w:rPr>
          <w:rFonts w:ascii="黑体" w:eastAsia="黑体" w:hint="eastAsia"/>
          <w:sz w:val="30"/>
          <w:szCs w:val="30"/>
        </w:rPr>
        <w:t>（二）受理机构</w:t>
      </w:r>
    </w:p>
    <w:p w:rsidR="00BB5E37" w:rsidRPr="00CD70F0" w:rsidRDefault="00BB5E37" w:rsidP="00BB5E37">
      <w:pPr>
        <w:ind w:right="-58"/>
        <w:rPr>
          <w:rFonts w:ascii="仿宋_GB2312" w:eastAsia="仿宋_GB2312"/>
          <w:sz w:val="30"/>
          <w:szCs w:val="30"/>
        </w:rPr>
      </w:pPr>
      <w:r w:rsidRPr="00CD70F0">
        <w:rPr>
          <w:rFonts w:ascii="仿宋_GB2312" w:eastAsia="仿宋_GB2312" w:hint="eastAsia"/>
          <w:sz w:val="30"/>
          <w:szCs w:val="30"/>
        </w:rPr>
        <w:t xml:space="preserve">    申请人所在地外汇局。</w:t>
      </w:r>
    </w:p>
    <w:p w:rsidR="00BB5E37" w:rsidRPr="00CD70F0" w:rsidRDefault="00BB5E37" w:rsidP="00BB5E37">
      <w:pPr>
        <w:ind w:right="-58"/>
        <w:rPr>
          <w:rFonts w:ascii="黑体" w:eastAsia="黑体"/>
          <w:sz w:val="30"/>
          <w:szCs w:val="30"/>
        </w:rPr>
      </w:pPr>
      <w:r w:rsidRPr="00CD70F0">
        <w:rPr>
          <w:rFonts w:ascii="黑体" w:eastAsia="黑体" w:hint="eastAsia"/>
          <w:sz w:val="30"/>
          <w:szCs w:val="30"/>
        </w:rPr>
        <w:t xml:space="preserve">    （三）决定机构</w:t>
      </w:r>
    </w:p>
    <w:p w:rsidR="00BB5E37" w:rsidRPr="00CD70F0" w:rsidRDefault="00BB5E37" w:rsidP="00BB5E37">
      <w:pPr>
        <w:ind w:right="-58"/>
        <w:rPr>
          <w:rFonts w:ascii="仿宋_GB2312" w:eastAsia="仿宋_GB2312"/>
          <w:sz w:val="30"/>
          <w:szCs w:val="30"/>
        </w:rPr>
      </w:pPr>
      <w:r w:rsidRPr="00CD70F0">
        <w:rPr>
          <w:rFonts w:ascii="仿宋_GB2312" w:eastAsia="仿宋_GB2312" w:hint="eastAsia"/>
          <w:sz w:val="30"/>
          <w:szCs w:val="30"/>
        </w:rPr>
        <w:t xml:space="preserve">    申请人所在地外汇局。</w:t>
      </w:r>
    </w:p>
    <w:p w:rsidR="00BB5E37" w:rsidRPr="00CD70F0" w:rsidRDefault="00BB5E37" w:rsidP="00BB5E37">
      <w:pPr>
        <w:ind w:right="-58" w:firstLineChars="200" w:firstLine="600"/>
        <w:rPr>
          <w:rFonts w:ascii="黑体" w:eastAsia="黑体" w:hAnsi="Times New Roman"/>
          <w:sz w:val="30"/>
          <w:szCs w:val="30"/>
        </w:rPr>
      </w:pPr>
      <w:r w:rsidRPr="00CD70F0">
        <w:rPr>
          <w:rFonts w:ascii="黑体" w:eastAsia="黑体" w:hint="eastAsia"/>
          <w:sz w:val="30"/>
          <w:szCs w:val="30"/>
        </w:rPr>
        <w:lastRenderedPageBreak/>
        <w:t>（四）审批数量</w:t>
      </w:r>
    </w:p>
    <w:p w:rsidR="00BB5E37" w:rsidRPr="00CD70F0" w:rsidRDefault="00BB5E37" w:rsidP="00BB5E37">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BB5E37" w:rsidRPr="00CD70F0" w:rsidRDefault="00BB5E37" w:rsidP="00BB5E37">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BB5E37" w:rsidRDefault="00BB5E37" w:rsidP="00BB5E37">
      <w:pPr>
        <w:widowControl/>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金融机构办理外保内贷履约，如担保履约资金与担保项下债务提款币种不一致而需要办理结汇的，由其分行或总行/总部汇总自身及下属分支机构的担保履约款结汇申请后，向其所在地外汇局集中提出申请。</w:t>
      </w:r>
    </w:p>
    <w:p w:rsidR="00BB5E37" w:rsidRPr="00CD70F0" w:rsidRDefault="00BB5E37" w:rsidP="00BB5E37">
      <w:pPr>
        <w:widowControl/>
        <w:ind w:right="-58" w:firstLineChars="200" w:firstLine="600"/>
        <w:rPr>
          <w:rFonts w:ascii="仿宋_GB2312" w:eastAsia="仿宋_GB2312" w:hAnsi="Times New Roman"/>
          <w:sz w:val="30"/>
          <w:szCs w:val="30"/>
        </w:rPr>
      </w:pP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BB5E37" w:rsidRPr="00CD70F0" w:rsidRDefault="00BB5E37" w:rsidP="00BB5E37">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3970"/>
        <w:gridCol w:w="992"/>
        <w:gridCol w:w="567"/>
        <w:gridCol w:w="850"/>
        <w:gridCol w:w="426"/>
        <w:gridCol w:w="1184"/>
      </w:tblGrid>
      <w:tr w:rsidR="00BB5E37" w:rsidRPr="00CD70F0" w:rsidTr="00453B87">
        <w:tc>
          <w:tcPr>
            <w:tcW w:w="533" w:type="dxa"/>
            <w:vAlign w:val="center"/>
          </w:tcPr>
          <w:p w:rsidR="00BB5E37" w:rsidRPr="00CD70F0" w:rsidRDefault="00BB5E37" w:rsidP="00453B87">
            <w:pPr>
              <w:jc w:val="center"/>
              <w:rPr>
                <w:rFonts w:ascii="仿宋_GB2312" w:eastAsia="仿宋_GB2312"/>
                <w:b/>
                <w:sz w:val="24"/>
                <w:szCs w:val="24"/>
              </w:rPr>
            </w:pPr>
            <w:r w:rsidRPr="00CD70F0">
              <w:rPr>
                <w:rFonts w:ascii="仿宋_GB2312" w:eastAsia="仿宋_GB2312" w:hint="eastAsia"/>
                <w:b/>
                <w:sz w:val="24"/>
                <w:szCs w:val="24"/>
              </w:rPr>
              <w:t>序号</w:t>
            </w:r>
          </w:p>
        </w:tc>
        <w:tc>
          <w:tcPr>
            <w:tcW w:w="3970" w:type="dxa"/>
            <w:vAlign w:val="center"/>
          </w:tcPr>
          <w:p w:rsidR="00BB5E37" w:rsidRPr="00CD70F0" w:rsidRDefault="00BB5E37" w:rsidP="00453B87">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BB5E37" w:rsidRPr="00CD70F0" w:rsidRDefault="00BB5E37" w:rsidP="00453B87">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BB5E37" w:rsidRPr="00CD70F0" w:rsidRDefault="00BB5E37" w:rsidP="00453B87">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vAlign w:val="center"/>
          </w:tcPr>
          <w:p w:rsidR="00BB5E37" w:rsidRPr="00CD70F0" w:rsidRDefault="00BB5E37" w:rsidP="00453B87">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426" w:type="dxa"/>
            <w:vAlign w:val="center"/>
          </w:tcPr>
          <w:p w:rsidR="00BB5E37" w:rsidRPr="00CD70F0" w:rsidRDefault="00BB5E37" w:rsidP="00453B87">
            <w:pPr>
              <w:jc w:val="center"/>
              <w:rPr>
                <w:rFonts w:ascii="仿宋_GB2312" w:eastAsia="仿宋_GB2312"/>
                <w:b/>
                <w:sz w:val="24"/>
                <w:szCs w:val="24"/>
              </w:rPr>
            </w:pPr>
            <w:r w:rsidRPr="00CD70F0">
              <w:rPr>
                <w:rFonts w:ascii="仿宋_GB2312" w:eastAsia="仿宋_GB2312" w:hint="eastAsia"/>
                <w:b/>
                <w:sz w:val="24"/>
                <w:szCs w:val="24"/>
              </w:rPr>
              <w:t>要求</w:t>
            </w:r>
          </w:p>
        </w:tc>
        <w:tc>
          <w:tcPr>
            <w:tcW w:w="1184" w:type="dxa"/>
            <w:vAlign w:val="center"/>
          </w:tcPr>
          <w:p w:rsidR="00BB5E37" w:rsidRPr="00CD70F0" w:rsidRDefault="00BB5E37" w:rsidP="00453B87">
            <w:pPr>
              <w:jc w:val="center"/>
              <w:rPr>
                <w:rFonts w:ascii="仿宋_GB2312" w:eastAsia="仿宋_GB2312"/>
                <w:b/>
                <w:sz w:val="24"/>
                <w:szCs w:val="24"/>
              </w:rPr>
            </w:pPr>
            <w:r w:rsidRPr="00CD70F0">
              <w:rPr>
                <w:rFonts w:ascii="仿宋_GB2312" w:eastAsia="仿宋_GB2312" w:hint="eastAsia"/>
                <w:b/>
                <w:sz w:val="24"/>
                <w:szCs w:val="24"/>
              </w:rPr>
              <w:t>备注</w:t>
            </w:r>
          </w:p>
        </w:tc>
      </w:tr>
      <w:tr w:rsidR="00BB5E37" w:rsidRPr="00CD70F0" w:rsidTr="00453B87">
        <w:tc>
          <w:tcPr>
            <w:tcW w:w="533" w:type="dxa"/>
            <w:vAlign w:val="center"/>
          </w:tcPr>
          <w:p w:rsidR="00BB5E37" w:rsidRPr="00CD70F0" w:rsidRDefault="00BB5E37" w:rsidP="00453B87">
            <w:pPr>
              <w:jc w:val="center"/>
              <w:rPr>
                <w:rFonts w:ascii="仿宋_GB2312" w:eastAsia="仿宋_GB2312"/>
                <w:sz w:val="24"/>
                <w:szCs w:val="24"/>
              </w:rPr>
            </w:pPr>
            <w:r w:rsidRPr="00CD70F0">
              <w:rPr>
                <w:rFonts w:ascii="仿宋_GB2312" w:eastAsia="仿宋_GB2312" w:hint="eastAsia"/>
                <w:sz w:val="24"/>
                <w:szCs w:val="24"/>
              </w:rPr>
              <w:t>1</w:t>
            </w:r>
          </w:p>
        </w:tc>
        <w:tc>
          <w:tcPr>
            <w:tcW w:w="397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申请书</w:t>
            </w:r>
          </w:p>
        </w:tc>
        <w:tc>
          <w:tcPr>
            <w:tcW w:w="992"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加盖公章的原件</w:t>
            </w:r>
          </w:p>
        </w:tc>
        <w:tc>
          <w:tcPr>
            <w:tcW w:w="567"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1</w:t>
            </w:r>
          </w:p>
        </w:tc>
        <w:tc>
          <w:tcPr>
            <w:tcW w:w="85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纸质</w:t>
            </w:r>
          </w:p>
        </w:tc>
        <w:tc>
          <w:tcPr>
            <w:tcW w:w="426" w:type="dxa"/>
            <w:vAlign w:val="center"/>
          </w:tcPr>
          <w:p w:rsidR="00BB5E37" w:rsidRPr="00CD70F0" w:rsidRDefault="00BB5E37" w:rsidP="00453B87">
            <w:pPr>
              <w:rPr>
                <w:rFonts w:ascii="仿宋_GB2312" w:eastAsia="仿宋_GB2312"/>
                <w:sz w:val="24"/>
                <w:szCs w:val="24"/>
              </w:rPr>
            </w:pPr>
          </w:p>
        </w:tc>
        <w:tc>
          <w:tcPr>
            <w:tcW w:w="1184" w:type="dxa"/>
            <w:vAlign w:val="center"/>
          </w:tcPr>
          <w:p w:rsidR="00BB5E37" w:rsidRPr="00CD70F0" w:rsidRDefault="00BB5E37" w:rsidP="00453B87">
            <w:pPr>
              <w:rPr>
                <w:rFonts w:ascii="仿宋_GB2312" w:eastAsia="仿宋_GB2312"/>
                <w:sz w:val="24"/>
                <w:szCs w:val="24"/>
              </w:rPr>
            </w:pPr>
          </w:p>
        </w:tc>
      </w:tr>
      <w:tr w:rsidR="00BB5E37" w:rsidRPr="00CD70F0" w:rsidTr="00453B87">
        <w:trPr>
          <w:trHeight w:val="378"/>
        </w:trPr>
        <w:tc>
          <w:tcPr>
            <w:tcW w:w="533" w:type="dxa"/>
            <w:vAlign w:val="center"/>
          </w:tcPr>
          <w:p w:rsidR="00BB5E37" w:rsidRPr="00CD70F0" w:rsidRDefault="00BB5E37" w:rsidP="00453B87">
            <w:pPr>
              <w:jc w:val="center"/>
              <w:rPr>
                <w:rFonts w:ascii="仿宋_GB2312" w:eastAsia="仿宋_GB2312"/>
                <w:sz w:val="24"/>
                <w:szCs w:val="24"/>
              </w:rPr>
            </w:pPr>
            <w:r w:rsidRPr="00CD70F0">
              <w:rPr>
                <w:rFonts w:ascii="仿宋_GB2312" w:eastAsia="仿宋_GB2312" w:hint="eastAsia"/>
                <w:sz w:val="24"/>
                <w:szCs w:val="24"/>
              </w:rPr>
              <w:t>2</w:t>
            </w:r>
          </w:p>
        </w:tc>
        <w:tc>
          <w:tcPr>
            <w:tcW w:w="397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Ansi="宋体" w:cs="宋体" w:hint="eastAsia"/>
                <w:kern w:val="0"/>
                <w:sz w:val="24"/>
                <w:szCs w:val="24"/>
              </w:rPr>
              <w:t>外保内贷业务合同（或合同简明条款）</w:t>
            </w:r>
          </w:p>
        </w:tc>
        <w:tc>
          <w:tcPr>
            <w:tcW w:w="992"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1</w:t>
            </w:r>
          </w:p>
        </w:tc>
        <w:tc>
          <w:tcPr>
            <w:tcW w:w="85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纸质</w:t>
            </w:r>
          </w:p>
        </w:tc>
        <w:tc>
          <w:tcPr>
            <w:tcW w:w="426" w:type="dxa"/>
            <w:vAlign w:val="center"/>
          </w:tcPr>
          <w:p w:rsidR="00BB5E37" w:rsidRPr="00CD70F0" w:rsidRDefault="00BB5E37" w:rsidP="00453B87">
            <w:pPr>
              <w:rPr>
                <w:rFonts w:ascii="仿宋_GB2312" w:eastAsia="仿宋_GB2312"/>
                <w:sz w:val="24"/>
                <w:szCs w:val="24"/>
              </w:rPr>
            </w:pPr>
          </w:p>
        </w:tc>
        <w:tc>
          <w:tcPr>
            <w:tcW w:w="1184"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BB5E37" w:rsidRPr="00CD70F0" w:rsidTr="00453B87">
        <w:tc>
          <w:tcPr>
            <w:tcW w:w="533" w:type="dxa"/>
            <w:vAlign w:val="center"/>
          </w:tcPr>
          <w:p w:rsidR="00BB5E37" w:rsidRPr="00CD70F0" w:rsidRDefault="00BB5E37" w:rsidP="00453B87">
            <w:pPr>
              <w:jc w:val="center"/>
              <w:rPr>
                <w:rFonts w:ascii="仿宋_GB2312" w:eastAsia="仿宋_GB2312"/>
                <w:sz w:val="24"/>
                <w:szCs w:val="24"/>
              </w:rPr>
            </w:pPr>
            <w:r w:rsidRPr="00CD70F0">
              <w:rPr>
                <w:rFonts w:ascii="仿宋_GB2312" w:eastAsia="仿宋_GB2312" w:hint="eastAsia"/>
                <w:sz w:val="24"/>
                <w:szCs w:val="24"/>
              </w:rPr>
              <w:t>3</w:t>
            </w:r>
          </w:p>
        </w:tc>
        <w:tc>
          <w:tcPr>
            <w:tcW w:w="397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Ansi="宋体" w:cs="宋体" w:hint="eastAsia"/>
                <w:kern w:val="0"/>
                <w:sz w:val="24"/>
                <w:szCs w:val="24"/>
              </w:rPr>
              <w:t>证明结汇资金来源的书面材料</w:t>
            </w:r>
          </w:p>
        </w:tc>
        <w:tc>
          <w:tcPr>
            <w:tcW w:w="992"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1</w:t>
            </w:r>
          </w:p>
        </w:tc>
        <w:tc>
          <w:tcPr>
            <w:tcW w:w="85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纸质</w:t>
            </w:r>
          </w:p>
        </w:tc>
        <w:tc>
          <w:tcPr>
            <w:tcW w:w="426" w:type="dxa"/>
            <w:vAlign w:val="center"/>
          </w:tcPr>
          <w:p w:rsidR="00BB5E37" w:rsidRPr="00CD70F0" w:rsidRDefault="00BB5E37" w:rsidP="00453B87">
            <w:pPr>
              <w:rPr>
                <w:rFonts w:ascii="仿宋_GB2312" w:eastAsia="仿宋_GB2312"/>
                <w:sz w:val="24"/>
                <w:szCs w:val="24"/>
              </w:rPr>
            </w:pPr>
          </w:p>
        </w:tc>
        <w:tc>
          <w:tcPr>
            <w:tcW w:w="1184"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BB5E37" w:rsidRPr="00CD70F0" w:rsidTr="00453B87">
        <w:tc>
          <w:tcPr>
            <w:tcW w:w="533" w:type="dxa"/>
            <w:vAlign w:val="center"/>
          </w:tcPr>
          <w:p w:rsidR="00BB5E37" w:rsidRPr="00CD70F0" w:rsidRDefault="00BB5E37" w:rsidP="00453B87">
            <w:pPr>
              <w:jc w:val="center"/>
              <w:rPr>
                <w:rFonts w:ascii="仿宋_GB2312" w:eastAsia="仿宋_GB2312"/>
                <w:sz w:val="24"/>
                <w:szCs w:val="24"/>
              </w:rPr>
            </w:pPr>
            <w:r w:rsidRPr="00CD70F0">
              <w:rPr>
                <w:rFonts w:ascii="仿宋_GB2312" w:eastAsia="仿宋_GB2312" w:hint="eastAsia"/>
                <w:sz w:val="24"/>
                <w:szCs w:val="24"/>
              </w:rPr>
              <w:t>4</w:t>
            </w:r>
          </w:p>
        </w:tc>
        <w:tc>
          <w:tcPr>
            <w:tcW w:w="397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Ansi="宋体" w:cs="宋体" w:hint="eastAsia"/>
                <w:kern w:val="0"/>
                <w:sz w:val="24"/>
                <w:szCs w:val="24"/>
              </w:rPr>
              <w:t>债务人提供的外保内贷履约项下外债登记证明文件（因清算、解散、债务豁免或其他合理因素导致债务人无法取得外债登记证明的，应当说明原因）</w:t>
            </w:r>
          </w:p>
        </w:tc>
        <w:tc>
          <w:tcPr>
            <w:tcW w:w="992"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1</w:t>
            </w:r>
          </w:p>
        </w:tc>
        <w:tc>
          <w:tcPr>
            <w:tcW w:w="85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纸质</w:t>
            </w:r>
          </w:p>
        </w:tc>
        <w:tc>
          <w:tcPr>
            <w:tcW w:w="426" w:type="dxa"/>
            <w:vAlign w:val="center"/>
          </w:tcPr>
          <w:p w:rsidR="00BB5E37" w:rsidRPr="00CD70F0" w:rsidRDefault="00BB5E37" w:rsidP="00453B87">
            <w:pPr>
              <w:rPr>
                <w:rFonts w:ascii="仿宋_GB2312" w:eastAsia="仿宋_GB2312"/>
                <w:sz w:val="24"/>
                <w:szCs w:val="24"/>
              </w:rPr>
            </w:pPr>
          </w:p>
        </w:tc>
        <w:tc>
          <w:tcPr>
            <w:tcW w:w="1184"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BB5E37" w:rsidRPr="00CD70F0" w:rsidTr="00453B87">
        <w:tc>
          <w:tcPr>
            <w:tcW w:w="533" w:type="dxa"/>
            <w:vAlign w:val="center"/>
          </w:tcPr>
          <w:p w:rsidR="00BB5E37" w:rsidRPr="00CD70F0" w:rsidRDefault="00BB5E37" w:rsidP="00453B87">
            <w:pPr>
              <w:jc w:val="center"/>
              <w:rPr>
                <w:rFonts w:ascii="仿宋_GB2312" w:eastAsia="仿宋_GB2312"/>
                <w:sz w:val="24"/>
                <w:szCs w:val="24"/>
              </w:rPr>
            </w:pPr>
            <w:r w:rsidRPr="00CD70F0">
              <w:rPr>
                <w:rFonts w:ascii="仿宋_GB2312" w:eastAsia="仿宋_GB2312" w:hint="eastAsia"/>
                <w:sz w:val="24"/>
                <w:szCs w:val="24"/>
              </w:rPr>
              <w:t>5</w:t>
            </w:r>
          </w:p>
        </w:tc>
        <w:tc>
          <w:tcPr>
            <w:tcW w:w="397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Ansi="宋体" w:cs="宋体" w:hint="eastAsia"/>
                <w:kern w:val="0"/>
                <w:sz w:val="24"/>
                <w:szCs w:val="24"/>
              </w:rPr>
              <w:t>外汇局认为必要的其他证明材料</w:t>
            </w:r>
          </w:p>
        </w:tc>
        <w:tc>
          <w:tcPr>
            <w:tcW w:w="992"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1</w:t>
            </w:r>
          </w:p>
        </w:tc>
        <w:tc>
          <w:tcPr>
            <w:tcW w:w="85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纸质</w:t>
            </w:r>
          </w:p>
        </w:tc>
        <w:tc>
          <w:tcPr>
            <w:tcW w:w="426" w:type="dxa"/>
            <w:vAlign w:val="center"/>
          </w:tcPr>
          <w:p w:rsidR="00BB5E37" w:rsidRPr="00CD70F0" w:rsidRDefault="00BB5E37" w:rsidP="00453B87">
            <w:pPr>
              <w:rPr>
                <w:rFonts w:ascii="仿宋_GB2312" w:eastAsia="仿宋_GB2312"/>
                <w:sz w:val="24"/>
                <w:szCs w:val="24"/>
              </w:rPr>
            </w:pPr>
          </w:p>
        </w:tc>
        <w:tc>
          <w:tcPr>
            <w:tcW w:w="1184"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BB5E37" w:rsidRPr="00CD70F0" w:rsidRDefault="00BB5E37" w:rsidP="00BB5E37">
      <w:pPr>
        <w:ind w:firstLineChars="200" w:firstLine="600"/>
        <w:rPr>
          <w:rFonts w:ascii="黑体" w:eastAsia="黑体" w:hAnsi="Times New Roman"/>
          <w:sz w:val="30"/>
          <w:szCs w:val="30"/>
        </w:rPr>
      </w:pPr>
      <w:r w:rsidRPr="00CD70F0">
        <w:rPr>
          <w:rFonts w:ascii="黑体" w:eastAsia="黑体" w:hint="eastAsia"/>
          <w:sz w:val="30"/>
          <w:szCs w:val="30"/>
        </w:rPr>
        <w:t>（七）申请接受</w:t>
      </w:r>
    </w:p>
    <w:p w:rsidR="00BB5E37" w:rsidRPr="00CD70F0" w:rsidRDefault="00BB5E37" w:rsidP="00BB5E37">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BB5E37" w:rsidRPr="00CD70F0" w:rsidRDefault="00BB5E37" w:rsidP="00BB5E37">
      <w:pPr>
        <w:ind w:firstLineChars="200" w:firstLine="600"/>
        <w:rPr>
          <w:rFonts w:ascii="黑体" w:eastAsia="黑体" w:hAnsi="Times New Roman"/>
          <w:sz w:val="30"/>
          <w:szCs w:val="30"/>
        </w:rPr>
      </w:pPr>
      <w:r w:rsidRPr="00CD70F0">
        <w:rPr>
          <w:rFonts w:ascii="黑体" w:eastAsia="黑体" w:hint="eastAsia"/>
          <w:sz w:val="30"/>
          <w:szCs w:val="30"/>
        </w:rPr>
        <w:lastRenderedPageBreak/>
        <w:t>（八）基本办理流程</w:t>
      </w:r>
    </w:p>
    <w:p w:rsidR="00BB5E37" w:rsidRPr="00CD70F0" w:rsidRDefault="00BB5E37" w:rsidP="00BB5E37">
      <w:pPr>
        <w:tabs>
          <w:tab w:val="left" w:pos="615"/>
        </w:tabs>
        <w:ind w:firstLineChars="200" w:firstLine="600"/>
        <w:rPr>
          <w:rFonts w:ascii="仿宋_GB2312" w:eastAsia="仿宋_GB2312"/>
          <w:sz w:val="30"/>
          <w:szCs w:val="30"/>
        </w:rPr>
      </w:pPr>
      <w:r w:rsidRPr="00CD70F0">
        <w:rPr>
          <w:rFonts w:ascii="仿宋_GB2312" w:eastAsia="仿宋_GB2312" w:hAnsi="Times New Roman" w:hint="eastAsia"/>
          <w:sz w:val="30"/>
          <w:szCs w:val="30"/>
        </w:rPr>
        <w:t>1.</w:t>
      </w:r>
      <w:r w:rsidRPr="00CD70F0">
        <w:rPr>
          <w:rFonts w:ascii="仿宋_GB2312" w:eastAsia="仿宋_GB2312" w:hint="eastAsia"/>
          <w:sz w:val="30"/>
          <w:szCs w:val="30"/>
        </w:rPr>
        <w:t>申请人提交申请；</w:t>
      </w:r>
    </w:p>
    <w:p w:rsidR="00BB5E37" w:rsidRPr="00CD70F0" w:rsidRDefault="00BB5E37" w:rsidP="00BB5E37">
      <w:pPr>
        <w:ind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BB5E37" w:rsidRPr="00CD70F0" w:rsidRDefault="00BB5E37" w:rsidP="00BB5E37">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BB5E37" w:rsidRPr="00CD70F0" w:rsidRDefault="00BB5E37" w:rsidP="00BB5E37">
      <w:pPr>
        <w:ind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BB5E37" w:rsidRPr="00CD70F0" w:rsidRDefault="00BB5E37" w:rsidP="00BB5E37">
      <w:pPr>
        <w:ind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BB5E37" w:rsidRPr="00CD70F0" w:rsidRDefault="00BB5E37" w:rsidP="00BB5E37">
      <w:pPr>
        <w:ind w:firstLineChars="200" w:firstLine="600"/>
        <w:rPr>
          <w:rFonts w:ascii="黑体" w:eastAsia="黑体" w:hAnsi="Times New Roman"/>
          <w:sz w:val="30"/>
          <w:szCs w:val="30"/>
        </w:rPr>
      </w:pPr>
      <w:r w:rsidRPr="00CD70F0">
        <w:rPr>
          <w:rFonts w:ascii="黑体" w:eastAsia="黑体" w:hint="eastAsia"/>
          <w:sz w:val="30"/>
          <w:szCs w:val="30"/>
        </w:rPr>
        <w:t>（九）办理方式</w:t>
      </w:r>
    </w:p>
    <w:p w:rsidR="00BB5E37" w:rsidRPr="00CD70F0" w:rsidRDefault="00BB5E37" w:rsidP="00BB5E37">
      <w:pPr>
        <w:rPr>
          <w:rFonts w:ascii="仿宋_GB2312" w:eastAsia="仿宋_GB2312"/>
          <w:sz w:val="30"/>
          <w:szCs w:val="30"/>
        </w:rPr>
      </w:pPr>
      <w:r w:rsidRPr="00CD70F0">
        <w:rPr>
          <w:rFonts w:ascii="仿宋_GB2312" w:eastAsia="仿宋_GB2312" w:hint="eastAsia"/>
          <w:sz w:val="30"/>
          <w:szCs w:val="30"/>
        </w:rPr>
        <w:t xml:space="preserve">    一般程序：申请、告知补正、受理、审核、办理登记或不予许可、出具相关业务办理凭证。</w:t>
      </w:r>
    </w:p>
    <w:p w:rsidR="00BB5E37" w:rsidRPr="00CD70F0" w:rsidRDefault="00BB5E37" w:rsidP="00BB5E37">
      <w:pPr>
        <w:ind w:firstLineChars="200" w:firstLine="600"/>
        <w:rPr>
          <w:rFonts w:ascii="黑体" w:eastAsia="黑体" w:hAnsi="Times New Roman"/>
          <w:sz w:val="30"/>
          <w:szCs w:val="30"/>
        </w:rPr>
      </w:pPr>
      <w:r w:rsidRPr="00CD70F0">
        <w:rPr>
          <w:rFonts w:ascii="黑体" w:eastAsia="黑体" w:hint="eastAsia"/>
          <w:sz w:val="30"/>
          <w:szCs w:val="30"/>
        </w:rPr>
        <w:t>（十）审批时限</w:t>
      </w:r>
    </w:p>
    <w:p w:rsidR="00BB5E37" w:rsidRPr="00CD70F0" w:rsidRDefault="00BB5E37" w:rsidP="00BB5E37">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BB5E37" w:rsidRPr="00CD70F0" w:rsidRDefault="00BB5E37" w:rsidP="00BB5E37">
      <w:pPr>
        <w:ind w:firstLine="585"/>
        <w:rPr>
          <w:rFonts w:ascii="黑体" w:eastAsia="黑体" w:hAnsi="Times New Roman"/>
          <w:sz w:val="30"/>
          <w:szCs w:val="30"/>
        </w:rPr>
      </w:pPr>
      <w:r w:rsidRPr="00CD70F0">
        <w:rPr>
          <w:rFonts w:ascii="黑体" w:eastAsia="黑体" w:hint="eastAsia"/>
          <w:sz w:val="30"/>
          <w:szCs w:val="30"/>
        </w:rPr>
        <w:t>（十一）审批收费依据及标准</w:t>
      </w:r>
    </w:p>
    <w:p w:rsidR="00BB5E37" w:rsidRPr="00CD70F0" w:rsidRDefault="00BB5E37" w:rsidP="00BB5E37">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BB5E37" w:rsidRPr="00CD70F0" w:rsidRDefault="00BB5E37" w:rsidP="00BB5E37">
      <w:pPr>
        <w:ind w:firstLineChars="200" w:firstLine="600"/>
        <w:rPr>
          <w:rFonts w:ascii="黑体" w:eastAsia="黑体" w:hAnsi="Times New Roman"/>
          <w:sz w:val="30"/>
          <w:szCs w:val="30"/>
        </w:rPr>
      </w:pPr>
      <w:r w:rsidRPr="00CD70F0">
        <w:rPr>
          <w:rFonts w:ascii="黑体" w:eastAsia="黑体" w:hint="eastAsia"/>
          <w:sz w:val="30"/>
          <w:szCs w:val="30"/>
        </w:rPr>
        <w:t>（十二）审批结果</w:t>
      </w:r>
    </w:p>
    <w:p w:rsidR="00BB5E37" w:rsidRPr="00CD70F0" w:rsidRDefault="00BB5E37" w:rsidP="00BB5E37">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BB5E37" w:rsidRPr="00CD70F0" w:rsidRDefault="00BB5E37" w:rsidP="00BB5E37">
      <w:pPr>
        <w:ind w:firstLine="600"/>
        <w:rPr>
          <w:rFonts w:ascii="黑体" w:eastAsia="黑体" w:hAnsi="Times New Roman"/>
          <w:sz w:val="30"/>
          <w:szCs w:val="30"/>
        </w:rPr>
      </w:pPr>
      <w:r w:rsidRPr="00CD70F0">
        <w:rPr>
          <w:rFonts w:ascii="黑体" w:eastAsia="黑体" w:hint="eastAsia"/>
          <w:sz w:val="30"/>
          <w:szCs w:val="30"/>
        </w:rPr>
        <w:t>（十三）结果送达</w:t>
      </w:r>
    </w:p>
    <w:p w:rsidR="00BB5E37" w:rsidRPr="00CD70F0" w:rsidRDefault="00BB5E37" w:rsidP="00BB5E37">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BB5E37" w:rsidRPr="00CD70F0" w:rsidRDefault="00BB5E37" w:rsidP="00BB5E37">
      <w:pPr>
        <w:ind w:firstLine="600"/>
        <w:rPr>
          <w:rFonts w:ascii="黑体" w:eastAsia="黑体" w:hAnsi="Times New Roman"/>
          <w:sz w:val="30"/>
          <w:szCs w:val="30"/>
        </w:rPr>
      </w:pPr>
      <w:r w:rsidRPr="00CD70F0">
        <w:rPr>
          <w:rFonts w:ascii="黑体" w:eastAsia="黑体" w:hint="eastAsia"/>
          <w:sz w:val="30"/>
          <w:szCs w:val="30"/>
        </w:rPr>
        <w:lastRenderedPageBreak/>
        <w:t>（十四）申请人权利和义务</w:t>
      </w:r>
    </w:p>
    <w:p w:rsidR="00BB5E37" w:rsidRPr="00CD70F0" w:rsidRDefault="00BB5E37" w:rsidP="00BB5E37">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7A1286" w:rsidRPr="001E7587" w:rsidRDefault="00BB5E37" w:rsidP="00BB5E37">
      <w:pPr>
        <w:ind w:right="300" w:firstLine="600"/>
        <w:rPr>
          <w:rFonts w:ascii="黑体" w:eastAsia="黑体" w:hAnsi="黑体" w:hint="eastAsia"/>
          <w:sz w:val="30"/>
          <w:szCs w:val="30"/>
        </w:rPr>
      </w:pPr>
      <w:r w:rsidRPr="00CD70F0">
        <w:rPr>
          <w:rFonts w:ascii="黑体" w:eastAsia="黑体" w:hAnsi="黑体" w:hint="eastAsia"/>
          <w:sz w:val="30"/>
          <w:szCs w:val="30"/>
        </w:rPr>
        <w:t>（十五）</w:t>
      </w:r>
      <w:r w:rsidR="003015AE">
        <w:rPr>
          <w:rFonts w:ascii="黑体" w:eastAsia="黑体" w:hAnsi="黑体" w:hint="eastAsia"/>
          <w:sz w:val="30"/>
          <w:szCs w:val="30"/>
        </w:rPr>
        <w:t>咨询途径、监督和投诉、公开查询等由所在地分局（外汇管理部）办理</w:t>
      </w:r>
    </w:p>
    <w:p w:rsidR="001E7587" w:rsidRDefault="001E7587" w:rsidP="001E7587">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1E7587" w:rsidRDefault="001E7587" w:rsidP="001E7587">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1E7587" w:rsidRPr="007E3AD1" w:rsidRDefault="001E7587" w:rsidP="001E7587">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1E7587" w:rsidRDefault="001E7587" w:rsidP="001E7587">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1E7587" w:rsidRDefault="001E7587" w:rsidP="001E7587">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1E7587" w:rsidRPr="0021615A" w:rsidRDefault="001E7587" w:rsidP="001E7587">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1E7587" w:rsidRPr="00B46EB5" w:rsidRDefault="001E7587" w:rsidP="001E7587">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1E7587" w:rsidRPr="007A1286" w:rsidRDefault="001E7587" w:rsidP="00BB5E37">
      <w:pPr>
        <w:ind w:right="300" w:firstLine="600"/>
        <w:rPr>
          <w:rFonts w:ascii="仿宋_GB2312" w:eastAsia="仿宋_GB2312"/>
          <w:sz w:val="30"/>
          <w:szCs w:val="30"/>
        </w:rPr>
        <w:sectPr w:rsidR="001E7587" w:rsidRPr="007A1286">
          <w:footerReference w:type="default" r:id="rId9"/>
          <w:pgSz w:w="11906" w:h="16838"/>
          <w:pgMar w:top="1440" w:right="1800" w:bottom="1440" w:left="1800" w:header="851" w:footer="992" w:gutter="0"/>
          <w:cols w:space="720"/>
          <w:docGrid w:type="lines" w:linePitch="312"/>
        </w:sectPr>
      </w:pPr>
    </w:p>
    <w:p w:rsidR="00BB5E37" w:rsidRPr="00CD70F0" w:rsidRDefault="00BB5E37" w:rsidP="00BB5E37">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BB5E37" w:rsidRPr="00CD70F0" w:rsidRDefault="00223524" w:rsidP="00BB5E37">
      <w:pPr>
        <w:ind w:right="300"/>
        <w:jc w:val="center"/>
        <w:rPr>
          <w:rFonts w:ascii="黑体" w:eastAsia="黑体"/>
          <w:sz w:val="30"/>
          <w:szCs w:val="30"/>
        </w:rPr>
      </w:pPr>
      <w:r>
        <w:rPr>
          <w:rFonts w:ascii="黑体" w:eastAsia="黑体"/>
          <w:sz w:val="30"/>
          <w:szCs w:val="30"/>
        </w:rPr>
        <w:pict>
          <v:group id="_x0000_s1026" alt="" style="position:absolute;left:0;text-align:left;margin-left:-11.45pt;margin-top:30.8pt;width:446.05pt;height:586.05pt;z-index:251660288" coordsize="8921,11721">
            <v:rect id="_x0000_s1027" style="position:absolute;left:2908;top:8319;width:2985;height:534">
              <v:textbox>
                <w:txbxContent>
                  <w:p w:rsidR="00BB5E37" w:rsidRDefault="00BB5E37" w:rsidP="00BB5E37">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BB5E37" w:rsidRDefault="00BB5E37" w:rsidP="00BB5E37">
                    <w:pPr>
                      <w:jc w:val="center"/>
                    </w:pPr>
                    <w:r>
                      <w:rPr>
                        <w:rFonts w:hint="eastAsia"/>
                      </w:rPr>
                      <w:t>依法作出不予许可决定，</w:t>
                    </w:r>
                  </w:p>
                  <w:p w:rsidR="00BB5E37" w:rsidRDefault="00BB5E37" w:rsidP="00BB5E37">
                    <w:pPr>
                      <w:jc w:val="center"/>
                    </w:pPr>
                    <w:r>
                      <w:rPr>
                        <w:rFonts w:hint="eastAsia"/>
                      </w:rPr>
                      <w:t>并送达</w:t>
                    </w:r>
                  </w:p>
                </w:txbxContent>
              </v:textbox>
            </v:shape>
            <v:shape id="_x0000_s1029" type="#_x0000_t116" style="position:absolute;left:695;top:10663;width:3461;height:1058">
              <v:textbox>
                <w:txbxContent>
                  <w:p w:rsidR="00BB5E37" w:rsidRDefault="00BB5E37" w:rsidP="00BB5E37">
                    <w:pPr>
                      <w:jc w:val="center"/>
                    </w:pPr>
                    <w:r>
                      <w:rPr>
                        <w:rFonts w:hint="eastAsia"/>
                      </w:rPr>
                      <w:t>依法予以许可，出具相关</w:t>
                    </w:r>
                  </w:p>
                  <w:p w:rsidR="00BB5E37" w:rsidRDefault="00BB5E37" w:rsidP="00BB5E37">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BB5E37" w:rsidRDefault="00BB5E37" w:rsidP="00BB5E37">
                        <w:pPr>
                          <w:jc w:val="center"/>
                        </w:pPr>
                        <w:r>
                          <w:rPr>
                            <w:rFonts w:hint="eastAsia"/>
                          </w:rPr>
                          <w:t>不能提供符合受理要求的</w:t>
                        </w:r>
                      </w:p>
                      <w:p w:rsidR="00BB5E37" w:rsidRDefault="00BB5E37" w:rsidP="00BB5E37">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BB5E37" w:rsidRDefault="00BB5E37" w:rsidP="00BB5E37">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BB5E37" w:rsidRDefault="00BB5E37" w:rsidP="00BB5E37">
                        <w:pPr>
                          <w:jc w:val="center"/>
                        </w:pPr>
                      </w:p>
                      <w:p w:rsidR="00BB5E37" w:rsidRDefault="00BB5E37" w:rsidP="00BB5E37">
                        <w:pPr>
                          <w:jc w:val="center"/>
                        </w:pPr>
                        <w:r>
                          <w:rPr>
                            <w:rFonts w:hint="eastAsia"/>
                          </w:rPr>
                          <w:t>申请人补充材料</w:t>
                        </w:r>
                      </w:p>
                    </w:txbxContent>
                  </v:textbox>
                </v:shape>
                <v:rect id="_x0000_s1043" style="position:absolute;left:2568;top:7174;width:4816;height:519">
                  <v:textbox>
                    <w:txbxContent>
                      <w:p w:rsidR="00BB5E37" w:rsidRDefault="00BB5E37" w:rsidP="00BB5E37">
                        <w:pPr>
                          <w:jc w:val="center"/>
                        </w:pPr>
                        <w:r>
                          <w:rPr>
                            <w:rFonts w:hint="eastAsia"/>
                          </w:rPr>
                          <w:t>依法应予受理，出具行政审批受理单</w:t>
                        </w:r>
                      </w:p>
                      <w:p w:rsidR="00BB5E37" w:rsidRDefault="00BB5E37" w:rsidP="00BB5E37">
                        <w:pPr>
                          <w:jc w:val="center"/>
                        </w:pPr>
                      </w:p>
                    </w:txbxContent>
                  </v:textbox>
                </v:rect>
                <v:rect id="_x0000_s1044" style="position:absolute;left:4566;top:3341;width:3190;height:1114">
                  <v:textbox>
                    <w:txbxContent>
                      <w:p w:rsidR="00BB5E37" w:rsidRDefault="00BB5E37" w:rsidP="00BB5E37">
                        <w:pPr>
                          <w:jc w:val="center"/>
                        </w:pPr>
                        <w:r>
                          <w:rPr>
                            <w:rFonts w:hint="eastAsia"/>
                          </w:rPr>
                          <w:t>材料不全或不符合法定形式的，</w:t>
                        </w:r>
                      </w:p>
                      <w:p w:rsidR="00BB5E37" w:rsidRDefault="00BB5E37" w:rsidP="00BB5E37">
                        <w:pPr>
                          <w:jc w:val="center"/>
                        </w:pPr>
                        <w:r>
                          <w:rPr>
                            <w:rFonts w:hint="eastAsia"/>
                          </w:rPr>
                          <w:t>一次性告知补正材料，</w:t>
                        </w:r>
                      </w:p>
                      <w:p w:rsidR="00BB5E37" w:rsidRDefault="00BB5E37" w:rsidP="00BB5E37">
                        <w:pPr>
                          <w:jc w:val="center"/>
                        </w:pPr>
                        <w:r>
                          <w:rPr>
                            <w:rFonts w:hint="eastAsia"/>
                          </w:rPr>
                          <w:t>出具行政审批补正材料通知书</w:t>
                        </w:r>
                      </w:p>
                      <w:p w:rsidR="00BB5E37" w:rsidRDefault="00BB5E37" w:rsidP="00BB5E37"/>
                    </w:txbxContent>
                  </v:textbox>
                </v:rect>
                <v:shape id="_x0000_s1045" type="#_x0000_t116" style="position:absolute;left:4566;top:1337;width:2818;height:1423">
                  <v:textbox>
                    <w:txbxContent>
                      <w:p w:rsidR="00BB5E37" w:rsidRDefault="00BB5E37" w:rsidP="00BB5E37">
                        <w:pPr>
                          <w:jc w:val="center"/>
                        </w:pPr>
                        <w:r>
                          <w:rPr>
                            <w:rFonts w:hint="eastAsia"/>
                          </w:rPr>
                          <w:t>依法不予受理的，作出不予受理决定，出具不予受理行政审批申请通知书</w:t>
                        </w:r>
                      </w:p>
                      <w:p w:rsidR="00BB5E37" w:rsidRDefault="00BB5E37" w:rsidP="00BB5E37">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BB5E37" w:rsidRDefault="00BB5E37" w:rsidP="00BB5E37">
                            <w:r>
                              <w:rPr>
                                <w:rFonts w:hint="eastAsia"/>
                              </w:rPr>
                              <w:t>接件（</w:t>
                            </w:r>
                            <w:r>
                              <w:t>5</w:t>
                            </w:r>
                            <w:r>
                              <w:rPr>
                                <w:rFonts w:hint="eastAsia"/>
                              </w:rPr>
                              <w:t>个工作日）作出是否受理决定</w:t>
                            </w:r>
                          </w:p>
                          <w:p w:rsidR="00BB5E37" w:rsidRDefault="00BB5E37" w:rsidP="00BB5E37"/>
                        </w:txbxContent>
                      </v:textbox>
                    </v:shape>
                    <v:shape id="_x0000_s1053" type="#_x0000_t116" style="position:absolute;left:184;width:2724;height:1172">
                      <v:textbox>
                        <w:txbxContent>
                          <w:p w:rsidR="00BB5E37" w:rsidRDefault="00BB5E37" w:rsidP="00BB5E37">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BB5E37" w:rsidRDefault="00BB5E37" w:rsidP="00BB5E37">
                          <w:r>
                            <w:rPr>
                              <w:rFonts w:hint="eastAsia"/>
                            </w:rPr>
                            <w:t>是</w:t>
                          </w:r>
                        </w:p>
                      </w:txbxContent>
                    </v:textbox>
                  </v:shape>
                  <v:shape id="_x0000_s1058" type="#_x0000_t202" style="position:absolute;left:2799;top:2220;width:508;height:471" strokecolor="white">
                    <v:textbox style="mso-fit-shape-to-text:t">
                      <w:txbxContent>
                        <w:p w:rsidR="00BB5E37" w:rsidRDefault="00BB5E37" w:rsidP="00BB5E37">
                          <w:r>
                            <w:rPr>
                              <w:rFonts w:hint="eastAsia"/>
                            </w:rPr>
                            <w:t>否</w:t>
                          </w:r>
                        </w:p>
                      </w:txbxContent>
                    </v:textbox>
                  </v:shape>
                </v:group>
                <v:shape id="_x0000_s1059" type="#_x0000_t32" style="position:absolute;left:7384;top:1886;width:1537;height:0;flip:x" o:connectortype="straight">
                  <v:stroke endarrow="block"/>
                </v:shape>
              </v:group>
            </v:group>
          </v:group>
        </w:pict>
      </w:r>
      <w:r w:rsidR="00BB5E37" w:rsidRPr="00CD70F0">
        <w:rPr>
          <w:rFonts w:ascii="黑体" w:eastAsia="黑体" w:hint="eastAsia"/>
          <w:sz w:val="30"/>
          <w:szCs w:val="30"/>
        </w:rPr>
        <w:t>基本流程图</w:t>
      </w:r>
    </w:p>
    <w:p w:rsidR="00BB5E37" w:rsidRPr="00CD70F0" w:rsidRDefault="00BB5E37" w:rsidP="00BB5E37">
      <w:pPr>
        <w:ind w:right="300"/>
        <w:jc w:val="center"/>
        <w:rPr>
          <w:rFonts w:ascii="黑体" w:eastAsia="黑体"/>
          <w:sz w:val="30"/>
          <w:szCs w:val="30"/>
        </w:rPr>
      </w:pPr>
    </w:p>
    <w:p w:rsidR="00BB5E37" w:rsidRPr="00CD70F0" w:rsidRDefault="00BB5E37" w:rsidP="00BB5E37">
      <w:pPr>
        <w:ind w:right="300"/>
        <w:jc w:val="center"/>
        <w:rPr>
          <w:rFonts w:ascii="仿宋_GB2312" w:eastAsia="仿宋_GB2312"/>
          <w:sz w:val="30"/>
          <w:szCs w:val="30"/>
        </w:rPr>
      </w:pPr>
    </w:p>
    <w:p w:rsidR="00BB5E37" w:rsidRPr="00CD70F0" w:rsidRDefault="00BB5E37" w:rsidP="00BB5E37">
      <w:pPr>
        <w:ind w:right="300"/>
        <w:jc w:val="center"/>
        <w:rPr>
          <w:rFonts w:ascii="仿宋_GB2312" w:eastAsia="仿宋_GB2312"/>
          <w:sz w:val="30"/>
          <w:szCs w:val="30"/>
        </w:rPr>
      </w:pPr>
    </w:p>
    <w:p w:rsidR="00BB5E37" w:rsidRPr="00CD70F0" w:rsidRDefault="00BB5E37" w:rsidP="00BB5E37">
      <w:pPr>
        <w:ind w:right="300"/>
        <w:jc w:val="center"/>
        <w:rPr>
          <w:rFonts w:ascii="仿宋_GB2312" w:eastAsia="仿宋_GB2312"/>
          <w:sz w:val="30"/>
          <w:szCs w:val="30"/>
        </w:rPr>
      </w:pPr>
    </w:p>
    <w:p w:rsidR="00BB5E37" w:rsidRPr="00CD70F0" w:rsidRDefault="00BB5E37" w:rsidP="00BB5E37">
      <w:pPr>
        <w:ind w:right="300"/>
        <w:jc w:val="left"/>
        <w:rPr>
          <w:rFonts w:ascii="仿宋_GB2312" w:eastAsia="仿宋_GB2312"/>
          <w:sz w:val="30"/>
          <w:szCs w:val="30"/>
        </w:rPr>
      </w:pPr>
    </w:p>
    <w:p w:rsidR="00BB5E37" w:rsidRPr="00CD70F0" w:rsidRDefault="00BB5E37" w:rsidP="00BB5E37">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BB5E37" w:rsidRPr="00CD70F0" w:rsidRDefault="00BB5E37" w:rsidP="00BB5E37">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附录二</w:t>
      </w:r>
    </w:p>
    <w:p w:rsidR="00BB5E37" w:rsidRPr="00CD70F0" w:rsidRDefault="00BB5E37" w:rsidP="00BB5E37">
      <w:pPr>
        <w:ind w:right="300"/>
        <w:rPr>
          <w:rFonts w:ascii="黑体" w:eastAsia="黑体"/>
          <w:sz w:val="30"/>
          <w:szCs w:val="30"/>
        </w:rPr>
      </w:pPr>
      <w:r w:rsidRPr="00CD70F0">
        <w:rPr>
          <w:rFonts w:ascii="黑体" w:eastAsia="黑体" w:hint="eastAsia"/>
          <w:sz w:val="30"/>
          <w:szCs w:val="30"/>
        </w:rPr>
        <w:t>外保内贷境外担保履约款结汇核准申请表（参考文本）</w:t>
      </w:r>
    </w:p>
    <w:p w:rsidR="00BB5E37" w:rsidRPr="00CD70F0" w:rsidRDefault="00BB5E37" w:rsidP="00BB5E37">
      <w:pPr>
        <w:ind w:right="300"/>
        <w:rPr>
          <w:rFonts w:ascii="仿宋_GB2312" w:eastAsia="仿宋_GB2312"/>
          <w:b/>
          <w:bCs/>
          <w:szCs w:val="21"/>
        </w:rPr>
      </w:pPr>
      <w:r w:rsidRPr="00CD70F0">
        <w:rPr>
          <w:rFonts w:ascii="仿宋_GB2312" w:eastAsia="仿宋_GB2312" w:hint="eastAsia"/>
          <w:b/>
          <w:bCs/>
          <w:szCs w:val="21"/>
        </w:rPr>
        <w:t>申请单位代码：</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3342"/>
        <w:gridCol w:w="888"/>
        <w:gridCol w:w="3048"/>
      </w:tblGrid>
      <w:tr w:rsidR="00BB5E37" w:rsidRPr="00CD70F0" w:rsidTr="00453B87">
        <w:trPr>
          <w:trHeight w:val="592"/>
          <w:jc w:val="center"/>
        </w:trPr>
        <w:tc>
          <w:tcPr>
            <w:tcW w:w="1361" w:type="dxa"/>
            <w:tcMar>
              <w:top w:w="15" w:type="dxa"/>
              <w:left w:w="15" w:type="dxa"/>
              <w:bottom w:w="0" w:type="dxa"/>
              <w:right w:w="15" w:type="dxa"/>
            </w:tcMar>
            <w:vAlign w:val="center"/>
          </w:tcPr>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申请单位</w:t>
            </w:r>
          </w:p>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名称</w:t>
            </w:r>
          </w:p>
        </w:tc>
        <w:tc>
          <w:tcPr>
            <w:tcW w:w="7278" w:type="dxa"/>
            <w:gridSpan w:val="3"/>
            <w:tcMar>
              <w:top w:w="15" w:type="dxa"/>
              <w:left w:w="15" w:type="dxa"/>
              <w:bottom w:w="0" w:type="dxa"/>
              <w:right w:w="15" w:type="dxa"/>
            </w:tcMar>
            <w:vAlign w:val="center"/>
          </w:tcPr>
          <w:p w:rsidR="00BB5E37" w:rsidRPr="00CD70F0" w:rsidRDefault="00BB5E37" w:rsidP="00453B87">
            <w:pPr>
              <w:ind w:right="300"/>
              <w:rPr>
                <w:rFonts w:ascii="仿宋_GB2312" w:eastAsia="仿宋_GB2312"/>
                <w:szCs w:val="21"/>
              </w:rPr>
            </w:pPr>
          </w:p>
        </w:tc>
      </w:tr>
      <w:tr w:rsidR="00BB5E37" w:rsidRPr="00CD70F0" w:rsidTr="00453B87">
        <w:trPr>
          <w:trHeight w:val="600"/>
          <w:jc w:val="center"/>
        </w:trPr>
        <w:tc>
          <w:tcPr>
            <w:tcW w:w="1361" w:type="dxa"/>
            <w:tcMar>
              <w:top w:w="15" w:type="dxa"/>
              <w:left w:w="15" w:type="dxa"/>
              <w:bottom w:w="0" w:type="dxa"/>
              <w:right w:w="15" w:type="dxa"/>
            </w:tcMar>
            <w:vAlign w:val="center"/>
          </w:tcPr>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申请币种</w:t>
            </w:r>
          </w:p>
        </w:tc>
        <w:tc>
          <w:tcPr>
            <w:tcW w:w="3342" w:type="dxa"/>
            <w:tcMar>
              <w:top w:w="15" w:type="dxa"/>
              <w:left w:w="15" w:type="dxa"/>
              <w:bottom w:w="0" w:type="dxa"/>
              <w:right w:w="15" w:type="dxa"/>
            </w:tcMar>
            <w:vAlign w:val="center"/>
          </w:tcPr>
          <w:p w:rsidR="00BB5E37" w:rsidRPr="00CD70F0" w:rsidRDefault="00BB5E37" w:rsidP="00453B87">
            <w:pPr>
              <w:ind w:right="300"/>
              <w:rPr>
                <w:rFonts w:ascii="仿宋_GB2312" w:eastAsia="仿宋_GB2312"/>
                <w:szCs w:val="21"/>
              </w:rPr>
            </w:pPr>
          </w:p>
        </w:tc>
        <w:tc>
          <w:tcPr>
            <w:tcW w:w="888" w:type="dxa"/>
            <w:tcMar>
              <w:top w:w="15" w:type="dxa"/>
              <w:left w:w="15" w:type="dxa"/>
              <w:bottom w:w="0" w:type="dxa"/>
              <w:right w:w="15" w:type="dxa"/>
            </w:tcMar>
            <w:vAlign w:val="center"/>
          </w:tcPr>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金额</w:t>
            </w:r>
          </w:p>
        </w:tc>
        <w:tc>
          <w:tcPr>
            <w:tcW w:w="3048" w:type="dxa"/>
            <w:tcMar>
              <w:top w:w="15" w:type="dxa"/>
              <w:left w:w="15" w:type="dxa"/>
              <w:bottom w:w="0" w:type="dxa"/>
              <w:right w:w="15" w:type="dxa"/>
            </w:tcMar>
            <w:vAlign w:val="center"/>
          </w:tcPr>
          <w:p w:rsidR="00BB5E37" w:rsidRPr="00CD70F0" w:rsidRDefault="00BB5E37" w:rsidP="00453B87">
            <w:pPr>
              <w:ind w:right="300"/>
              <w:rPr>
                <w:rFonts w:ascii="仿宋_GB2312" w:eastAsia="仿宋_GB2312"/>
                <w:szCs w:val="21"/>
              </w:rPr>
            </w:pPr>
          </w:p>
        </w:tc>
      </w:tr>
      <w:tr w:rsidR="00BB5E37" w:rsidRPr="00CD70F0" w:rsidTr="00453B87">
        <w:trPr>
          <w:trHeight w:val="747"/>
          <w:jc w:val="center"/>
        </w:trPr>
        <w:tc>
          <w:tcPr>
            <w:tcW w:w="1361" w:type="dxa"/>
            <w:tcMar>
              <w:top w:w="15" w:type="dxa"/>
              <w:left w:w="15" w:type="dxa"/>
              <w:bottom w:w="0" w:type="dxa"/>
              <w:right w:w="15" w:type="dxa"/>
            </w:tcMar>
            <w:vAlign w:val="center"/>
          </w:tcPr>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外债登记编号</w:t>
            </w:r>
          </w:p>
        </w:tc>
        <w:tc>
          <w:tcPr>
            <w:tcW w:w="7278" w:type="dxa"/>
            <w:gridSpan w:val="3"/>
            <w:tcMar>
              <w:top w:w="15" w:type="dxa"/>
              <w:left w:w="15" w:type="dxa"/>
              <w:bottom w:w="0" w:type="dxa"/>
              <w:right w:w="15" w:type="dxa"/>
            </w:tcMar>
            <w:vAlign w:val="center"/>
          </w:tcPr>
          <w:p w:rsidR="00BB5E37" w:rsidRPr="00CD70F0" w:rsidRDefault="00BB5E37" w:rsidP="00453B87">
            <w:pPr>
              <w:ind w:right="300"/>
              <w:rPr>
                <w:rFonts w:ascii="仿宋_GB2312" w:eastAsia="仿宋_GB2312"/>
                <w:szCs w:val="21"/>
              </w:rPr>
            </w:pPr>
          </w:p>
        </w:tc>
      </w:tr>
      <w:tr w:rsidR="00BB5E37" w:rsidRPr="00CD70F0" w:rsidTr="00453B87">
        <w:trPr>
          <w:trHeight w:val="2504"/>
          <w:jc w:val="center"/>
        </w:trPr>
        <w:tc>
          <w:tcPr>
            <w:tcW w:w="1361" w:type="dxa"/>
            <w:tcMar>
              <w:top w:w="15" w:type="dxa"/>
              <w:left w:w="15" w:type="dxa"/>
              <w:bottom w:w="0" w:type="dxa"/>
              <w:right w:w="15" w:type="dxa"/>
            </w:tcMar>
            <w:vAlign w:val="center"/>
          </w:tcPr>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申报材料</w:t>
            </w:r>
          </w:p>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（在提交的材料</w:t>
            </w:r>
          </w:p>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清单前的方框内</w:t>
            </w:r>
          </w:p>
          <w:p w:rsidR="00BB5E37" w:rsidRPr="00CD70F0" w:rsidRDefault="00BB5E37" w:rsidP="00453B87">
            <w:pPr>
              <w:ind w:right="300"/>
              <w:rPr>
                <w:rFonts w:ascii="仿宋_GB2312" w:eastAsia="仿宋_GB2312"/>
                <w:b/>
                <w:bCs/>
                <w:szCs w:val="21"/>
              </w:rPr>
            </w:pPr>
            <w:r w:rsidRPr="00CD70F0">
              <w:rPr>
                <w:rFonts w:ascii="仿宋_GB2312" w:eastAsia="仿宋_GB2312" w:hint="eastAsia"/>
                <w:szCs w:val="21"/>
              </w:rPr>
              <w:t>划“√”）</w:t>
            </w:r>
          </w:p>
        </w:tc>
        <w:tc>
          <w:tcPr>
            <w:tcW w:w="7278" w:type="dxa"/>
            <w:gridSpan w:val="3"/>
            <w:tcMar>
              <w:top w:w="15" w:type="dxa"/>
              <w:left w:w="15" w:type="dxa"/>
              <w:bottom w:w="0" w:type="dxa"/>
              <w:right w:w="15" w:type="dxa"/>
            </w:tcMar>
            <w:vAlign w:val="center"/>
          </w:tcPr>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□申请书；</w:t>
            </w:r>
          </w:p>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□外保内贷业务合同（或合同简明条款）；</w:t>
            </w:r>
          </w:p>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□证明结汇（或购汇）资金来源的书面材料；</w:t>
            </w:r>
          </w:p>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□债务人提供的外保内贷履约项下外债登记证明文件（因清算、解散、债务</w:t>
            </w:r>
          </w:p>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豁免或其他合理因素导致债务人无法取得外债登记证明的，应当说明原因）</w:t>
            </w:r>
          </w:p>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□针对前述材料应当提供的补充说明。</w:t>
            </w:r>
          </w:p>
          <w:p w:rsidR="00BB5E37" w:rsidRPr="00CD70F0" w:rsidRDefault="00BB5E37" w:rsidP="00453B87">
            <w:pPr>
              <w:ind w:right="300"/>
              <w:rPr>
                <w:rFonts w:ascii="仿宋_GB2312" w:eastAsia="仿宋_GB2312"/>
                <w:b/>
                <w:szCs w:val="21"/>
              </w:rPr>
            </w:pPr>
            <w:r w:rsidRPr="00CD70F0">
              <w:rPr>
                <w:rFonts w:ascii="仿宋_GB2312" w:eastAsia="仿宋_GB2312" w:hint="eastAsia"/>
                <w:b/>
                <w:szCs w:val="21"/>
              </w:rPr>
              <w:t xml:space="preserve">原件验后返还，留存加盖申请单位印章的复印件。                                                                                                                                                                                                                                                                                                                                                                                                                                                                       </w:t>
            </w:r>
          </w:p>
        </w:tc>
      </w:tr>
      <w:tr w:rsidR="00BB5E37" w:rsidRPr="00CD70F0" w:rsidTr="00453B87">
        <w:trPr>
          <w:trHeight w:val="2149"/>
          <w:jc w:val="center"/>
        </w:trPr>
        <w:tc>
          <w:tcPr>
            <w:tcW w:w="1361" w:type="dxa"/>
            <w:tcBorders>
              <w:bottom w:val="single" w:sz="4" w:space="0" w:color="auto"/>
            </w:tcBorders>
            <w:tcMar>
              <w:top w:w="15" w:type="dxa"/>
              <w:left w:w="15" w:type="dxa"/>
              <w:bottom w:w="0" w:type="dxa"/>
              <w:right w:w="15" w:type="dxa"/>
            </w:tcMar>
            <w:vAlign w:val="center"/>
          </w:tcPr>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需特别说明的情况</w:t>
            </w:r>
          </w:p>
        </w:tc>
        <w:tc>
          <w:tcPr>
            <w:tcW w:w="7278" w:type="dxa"/>
            <w:gridSpan w:val="3"/>
            <w:tcBorders>
              <w:bottom w:val="single" w:sz="4" w:space="0" w:color="auto"/>
            </w:tcBorders>
            <w:tcMar>
              <w:top w:w="15" w:type="dxa"/>
              <w:left w:w="15" w:type="dxa"/>
              <w:bottom w:w="0" w:type="dxa"/>
              <w:right w:w="15" w:type="dxa"/>
            </w:tcMar>
          </w:tcPr>
          <w:p w:rsidR="00BB5E37" w:rsidRPr="00CD70F0" w:rsidRDefault="00BB5E37" w:rsidP="00453B87">
            <w:pPr>
              <w:ind w:right="300"/>
              <w:rPr>
                <w:rFonts w:ascii="仿宋_GB2312" w:eastAsia="仿宋_GB2312"/>
                <w:szCs w:val="21"/>
              </w:rPr>
            </w:pPr>
          </w:p>
        </w:tc>
      </w:tr>
      <w:tr w:rsidR="00BB5E37" w:rsidRPr="00CD70F0" w:rsidTr="00453B87">
        <w:trPr>
          <w:trHeight w:val="1044"/>
          <w:jc w:val="center"/>
        </w:trPr>
        <w:tc>
          <w:tcPr>
            <w:tcW w:w="8639" w:type="dxa"/>
            <w:gridSpan w:val="4"/>
            <w:tcMar>
              <w:top w:w="15" w:type="dxa"/>
              <w:left w:w="15" w:type="dxa"/>
              <w:bottom w:w="0" w:type="dxa"/>
              <w:right w:w="15" w:type="dxa"/>
            </w:tcMar>
          </w:tcPr>
          <w:p w:rsidR="00BB5E37" w:rsidRPr="00CD70F0" w:rsidRDefault="00BB5E37" w:rsidP="00453B87">
            <w:pPr>
              <w:ind w:right="300"/>
              <w:rPr>
                <w:rFonts w:ascii="仿宋_GB2312" w:eastAsia="仿宋_GB2312"/>
                <w:b/>
                <w:szCs w:val="21"/>
              </w:rPr>
            </w:pPr>
            <w:r w:rsidRPr="00CD70F0">
              <w:rPr>
                <w:rFonts w:ascii="仿宋_GB2312" w:eastAsia="仿宋_GB2312" w:hint="eastAsia"/>
                <w:b/>
                <w:szCs w:val="21"/>
              </w:rPr>
              <w:t>注意事项：</w:t>
            </w:r>
          </w:p>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1.发生外保内贷履约的，金融机构可直接与境外担保人办理担保履约收款。</w:t>
            </w:r>
          </w:p>
          <w:p w:rsidR="00BB5E37" w:rsidRPr="00CD70F0" w:rsidRDefault="00BB5E37" w:rsidP="00453B87">
            <w:pPr>
              <w:ind w:right="300"/>
              <w:rPr>
                <w:rFonts w:ascii="仿宋_GB2312" w:eastAsia="仿宋_GB2312"/>
                <w:szCs w:val="21"/>
              </w:rPr>
            </w:pPr>
            <w:r w:rsidRPr="00CD70F0">
              <w:rPr>
                <w:rFonts w:ascii="仿宋_GB2312" w:eastAsia="仿宋_GB2312" w:hint="eastAsia"/>
                <w:szCs w:val="21"/>
              </w:rPr>
              <w:t>2.金融机构提出的境外担保履约款结汇（或购汇）申请，由外汇局资本项目管理部门受理。</w:t>
            </w:r>
          </w:p>
        </w:tc>
      </w:tr>
      <w:tr w:rsidR="00BB5E37" w:rsidRPr="00CD70F0" w:rsidTr="00453B87">
        <w:trPr>
          <w:trHeight w:val="1400"/>
          <w:jc w:val="center"/>
        </w:trPr>
        <w:tc>
          <w:tcPr>
            <w:tcW w:w="8639" w:type="dxa"/>
            <w:gridSpan w:val="4"/>
            <w:tcMar>
              <w:top w:w="15" w:type="dxa"/>
              <w:left w:w="15" w:type="dxa"/>
              <w:bottom w:w="0" w:type="dxa"/>
              <w:right w:w="15" w:type="dxa"/>
            </w:tcMar>
          </w:tcPr>
          <w:p w:rsidR="00BB5E37" w:rsidRPr="00CD70F0" w:rsidRDefault="00BB5E37" w:rsidP="00453B87">
            <w:pPr>
              <w:ind w:right="300"/>
              <w:rPr>
                <w:rFonts w:ascii="仿宋_GB2312" w:eastAsia="仿宋_GB2312"/>
                <w:b/>
                <w:szCs w:val="21"/>
              </w:rPr>
            </w:pPr>
            <w:r w:rsidRPr="00CD70F0">
              <w:rPr>
                <w:rFonts w:ascii="仿宋_GB2312" w:eastAsia="仿宋_GB2312" w:hint="eastAsia"/>
                <w:b/>
                <w:szCs w:val="21"/>
              </w:rPr>
              <w:t>承诺事项：请勾选</w:t>
            </w:r>
          </w:p>
          <w:p w:rsidR="00BB5E37" w:rsidRPr="00CD70F0" w:rsidRDefault="00BB5E37" w:rsidP="00BB5E37">
            <w:pPr>
              <w:numPr>
                <w:ilvl w:val="0"/>
                <w:numId w:val="1"/>
              </w:numPr>
              <w:ind w:right="300"/>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BB5E37" w:rsidRPr="00CD70F0" w:rsidTr="00453B87">
        <w:trPr>
          <w:trHeight w:val="285"/>
          <w:jc w:val="center"/>
        </w:trPr>
        <w:tc>
          <w:tcPr>
            <w:tcW w:w="8639" w:type="dxa"/>
            <w:gridSpan w:val="4"/>
            <w:tcBorders>
              <w:bottom w:val="single" w:sz="4" w:space="0" w:color="auto"/>
            </w:tcBorders>
            <w:tcMar>
              <w:top w:w="15" w:type="dxa"/>
              <w:left w:w="15" w:type="dxa"/>
              <w:bottom w:w="0" w:type="dxa"/>
              <w:right w:w="15" w:type="dxa"/>
            </w:tcMar>
            <w:vAlign w:val="center"/>
          </w:tcPr>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注：本业务材料齐全后20个工作日内办理完毕。</w:t>
            </w:r>
          </w:p>
        </w:tc>
      </w:tr>
      <w:tr w:rsidR="00BB5E37" w:rsidRPr="00CD70F0" w:rsidTr="00453B87">
        <w:trPr>
          <w:trHeight w:val="1975"/>
          <w:jc w:val="center"/>
        </w:trPr>
        <w:tc>
          <w:tcPr>
            <w:tcW w:w="8639" w:type="dxa"/>
            <w:gridSpan w:val="4"/>
            <w:tcBorders>
              <w:top w:val="nil"/>
            </w:tcBorders>
            <w:tcMar>
              <w:top w:w="15" w:type="dxa"/>
              <w:left w:w="15" w:type="dxa"/>
              <w:bottom w:w="0" w:type="dxa"/>
              <w:right w:w="15" w:type="dxa"/>
            </w:tcMar>
            <w:vAlign w:val="bottom"/>
          </w:tcPr>
          <w:p w:rsidR="00BB5E37" w:rsidRPr="00CD70F0" w:rsidRDefault="00BB5E37" w:rsidP="00453B87">
            <w:pPr>
              <w:ind w:right="300"/>
              <w:rPr>
                <w:rFonts w:ascii="仿宋_GB2312" w:eastAsia="仿宋_GB2312"/>
                <w:b/>
                <w:bCs/>
                <w:szCs w:val="21"/>
              </w:rPr>
            </w:pPr>
          </w:p>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 xml:space="preserve">                                                     申请单位：（加盖公章）</w:t>
            </w:r>
          </w:p>
          <w:p w:rsidR="00BB5E37" w:rsidRPr="00CD70F0" w:rsidRDefault="00BB5E37" w:rsidP="00453B87">
            <w:pPr>
              <w:ind w:right="300"/>
              <w:rPr>
                <w:rFonts w:ascii="仿宋_GB2312" w:eastAsia="仿宋_GB2312"/>
                <w:b/>
                <w:bCs/>
                <w:szCs w:val="21"/>
              </w:rPr>
            </w:pPr>
            <w:r w:rsidRPr="00CD70F0">
              <w:rPr>
                <w:rFonts w:ascii="仿宋_GB2312" w:eastAsia="仿宋_GB2312" w:hint="eastAsia"/>
                <w:b/>
                <w:bCs/>
                <w:szCs w:val="21"/>
              </w:rPr>
              <w:t xml:space="preserve">                                                        年    月    日</w:t>
            </w:r>
          </w:p>
        </w:tc>
      </w:tr>
    </w:tbl>
    <w:p w:rsidR="00BB5E37" w:rsidRPr="00CD70F0" w:rsidRDefault="00BB5E37" w:rsidP="00BB5E37">
      <w:pPr>
        <w:ind w:right="300"/>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附录三</w:t>
      </w:r>
    </w:p>
    <w:p w:rsidR="00BB5E37" w:rsidRPr="00CD70F0" w:rsidRDefault="00BB5E37" w:rsidP="00BB5E37">
      <w:pPr>
        <w:ind w:right="300"/>
        <w:jc w:val="center"/>
        <w:rPr>
          <w:rFonts w:ascii="黑体" w:eastAsia="黑体"/>
          <w:sz w:val="30"/>
          <w:szCs w:val="30"/>
        </w:rPr>
      </w:pPr>
      <w:r w:rsidRPr="00CD70F0">
        <w:rPr>
          <w:rFonts w:ascii="黑体" w:eastAsia="黑体" w:hint="eastAsia"/>
          <w:sz w:val="30"/>
          <w:szCs w:val="30"/>
        </w:rPr>
        <w:t>外保内贷境外担保履约款结汇核准申请表</w:t>
      </w:r>
    </w:p>
    <w:p w:rsidR="00BB5E37" w:rsidRPr="00CD70F0" w:rsidRDefault="00BB5E37" w:rsidP="00BB5E37">
      <w:pPr>
        <w:ind w:right="300"/>
        <w:jc w:val="center"/>
        <w:rPr>
          <w:rFonts w:ascii="黑体" w:eastAsia="黑体"/>
          <w:sz w:val="30"/>
          <w:szCs w:val="30"/>
        </w:rPr>
      </w:pPr>
      <w:r w:rsidRPr="00CD70F0">
        <w:rPr>
          <w:rFonts w:ascii="黑体" w:eastAsia="黑体" w:hint="eastAsia"/>
          <w:sz w:val="30"/>
          <w:szCs w:val="30"/>
        </w:rPr>
        <w:t>（参考文本错误示例）</w:t>
      </w:r>
    </w:p>
    <w:p w:rsidR="00BB5E37" w:rsidRPr="00CD70F0" w:rsidRDefault="00BB5E37" w:rsidP="00BB5E37">
      <w:pPr>
        <w:ind w:right="300"/>
        <w:rPr>
          <w:rFonts w:ascii="黑体" w:eastAsia="黑体"/>
          <w:b/>
          <w:bCs/>
          <w:szCs w:val="21"/>
        </w:rPr>
      </w:pPr>
      <w:r w:rsidRPr="00CD70F0">
        <w:rPr>
          <w:rFonts w:ascii="黑体" w:eastAsia="黑体" w:hint="eastAsia"/>
          <w:b/>
          <w:bCs/>
          <w:szCs w:val="21"/>
        </w:rPr>
        <w:t>申请单位代码：</w:t>
      </w:r>
      <w:r w:rsidRPr="00CD70F0">
        <w:rPr>
          <w:rFonts w:ascii="黑体" w:eastAsia="黑体" w:hint="eastAsia"/>
          <w:bCs/>
          <w:szCs w:val="21"/>
        </w:rPr>
        <w:t>（金融机构标识码）</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3342"/>
        <w:gridCol w:w="888"/>
        <w:gridCol w:w="3048"/>
      </w:tblGrid>
      <w:tr w:rsidR="00BB5E37" w:rsidRPr="00CD70F0" w:rsidTr="00453B87">
        <w:trPr>
          <w:trHeight w:val="592"/>
          <w:jc w:val="center"/>
        </w:trPr>
        <w:tc>
          <w:tcPr>
            <w:tcW w:w="1361" w:type="dxa"/>
            <w:tcMar>
              <w:top w:w="15" w:type="dxa"/>
              <w:left w:w="15" w:type="dxa"/>
              <w:bottom w:w="0" w:type="dxa"/>
              <w:right w:w="15" w:type="dxa"/>
            </w:tcMar>
            <w:vAlign w:val="center"/>
          </w:tcPr>
          <w:p w:rsidR="00BB5E37" w:rsidRPr="00CD70F0" w:rsidRDefault="00BB5E37" w:rsidP="00453B87">
            <w:pPr>
              <w:ind w:right="300"/>
              <w:rPr>
                <w:rFonts w:ascii="黑体" w:eastAsia="黑体"/>
                <w:b/>
                <w:bCs/>
                <w:szCs w:val="21"/>
              </w:rPr>
            </w:pPr>
            <w:r w:rsidRPr="00CD70F0">
              <w:rPr>
                <w:rFonts w:ascii="黑体" w:eastAsia="黑体" w:hint="eastAsia"/>
                <w:b/>
                <w:bCs/>
                <w:szCs w:val="21"/>
              </w:rPr>
              <w:t>申请单位</w:t>
            </w:r>
          </w:p>
          <w:p w:rsidR="00BB5E37" w:rsidRPr="00CD70F0" w:rsidRDefault="00BB5E37" w:rsidP="00453B87">
            <w:pPr>
              <w:ind w:right="300"/>
              <w:rPr>
                <w:rFonts w:ascii="黑体" w:eastAsia="黑体"/>
                <w:b/>
                <w:bCs/>
                <w:szCs w:val="21"/>
              </w:rPr>
            </w:pPr>
            <w:r w:rsidRPr="00CD70F0">
              <w:rPr>
                <w:rFonts w:ascii="黑体" w:eastAsia="黑体" w:hint="eastAsia"/>
                <w:b/>
                <w:bCs/>
                <w:szCs w:val="21"/>
              </w:rPr>
              <w:t>名称</w:t>
            </w:r>
          </w:p>
        </w:tc>
        <w:tc>
          <w:tcPr>
            <w:tcW w:w="7278" w:type="dxa"/>
            <w:gridSpan w:val="3"/>
            <w:tcMar>
              <w:top w:w="15" w:type="dxa"/>
              <w:left w:w="15" w:type="dxa"/>
              <w:bottom w:w="0" w:type="dxa"/>
              <w:right w:w="15" w:type="dxa"/>
            </w:tcMar>
            <w:vAlign w:val="center"/>
          </w:tcPr>
          <w:p w:rsidR="00BB5E37" w:rsidRPr="00CD70F0" w:rsidRDefault="00BB5E37" w:rsidP="00453B87">
            <w:pPr>
              <w:ind w:right="300"/>
              <w:rPr>
                <w:rFonts w:ascii="黑体" w:eastAsia="黑体"/>
                <w:szCs w:val="21"/>
              </w:rPr>
            </w:pPr>
            <w:r w:rsidRPr="00CD70F0">
              <w:rPr>
                <w:rFonts w:ascii="黑体" w:eastAsia="黑体" w:hint="eastAsia"/>
                <w:bCs/>
                <w:szCs w:val="21"/>
              </w:rPr>
              <w:t>ⅩⅩⅩⅩⅩⅩ</w:t>
            </w:r>
          </w:p>
        </w:tc>
      </w:tr>
      <w:tr w:rsidR="00BB5E37" w:rsidRPr="00CD70F0" w:rsidTr="00453B87">
        <w:trPr>
          <w:trHeight w:val="600"/>
          <w:jc w:val="center"/>
        </w:trPr>
        <w:tc>
          <w:tcPr>
            <w:tcW w:w="1361" w:type="dxa"/>
            <w:tcMar>
              <w:top w:w="15" w:type="dxa"/>
              <w:left w:w="15" w:type="dxa"/>
              <w:bottom w:w="0" w:type="dxa"/>
              <w:right w:w="15" w:type="dxa"/>
            </w:tcMar>
            <w:vAlign w:val="center"/>
          </w:tcPr>
          <w:p w:rsidR="00BB5E37" w:rsidRPr="00CD70F0" w:rsidRDefault="00BB5E37" w:rsidP="00453B87">
            <w:pPr>
              <w:ind w:right="300"/>
              <w:rPr>
                <w:rFonts w:ascii="黑体" w:eastAsia="黑体"/>
                <w:b/>
                <w:bCs/>
                <w:szCs w:val="21"/>
              </w:rPr>
            </w:pPr>
            <w:r w:rsidRPr="00CD70F0">
              <w:rPr>
                <w:rFonts w:ascii="黑体" w:eastAsia="黑体" w:hint="eastAsia"/>
                <w:b/>
                <w:bCs/>
                <w:szCs w:val="21"/>
              </w:rPr>
              <w:t>申请币种</w:t>
            </w:r>
          </w:p>
        </w:tc>
        <w:tc>
          <w:tcPr>
            <w:tcW w:w="3342" w:type="dxa"/>
            <w:tcMar>
              <w:top w:w="15" w:type="dxa"/>
              <w:left w:w="15" w:type="dxa"/>
              <w:bottom w:w="0" w:type="dxa"/>
              <w:right w:w="15" w:type="dxa"/>
            </w:tcMar>
            <w:vAlign w:val="center"/>
          </w:tcPr>
          <w:p w:rsidR="00BB5E37" w:rsidRPr="00CD70F0" w:rsidRDefault="00BB5E37" w:rsidP="00453B87">
            <w:pPr>
              <w:ind w:right="300"/>
              <w:rPr>
                <w:rFonts w:ascii="黑体" w:eastAsia="黑体"/>
                <w:szCs w:val="21"/>
              </w:rPr>
            </w:pPr>
            <w:r w:rsidRPr="00CD70F0">
              <w:rPr>
                <w:rFonts w:ascii="黑体" w:eastAsia="黑体" w:hint="eastAsia"/>
                <w:bCs/>
                <w:szCs w:val="21"/>
              </w:rPr>
              <w:t>ⅩⅩⅩ</w:t>
            </w:r>
          </w:p>
        </w:tc>
        <w:tc>
          <w:tcPr>
            <w:tcW w:w="888" w:type="dxa"/>
            <w:tcMar>
              <w:top w:w="15" w:type="dxa"/>
              <w:left w:w="15" w:type="dxa"/>
              <w:bottom w:w="0" w:type="dxa"/>
              <w:right w:w="15" w:type="dxa"/>
            </w:tcMar>
            <w:vAlign w:val="center"/>
          </w:tcPr>
          <w:p w:rsidR="00BB5E37" w:rsidRPr="00CD70F0" w:rsidRDefault="00BB5E37" w:rsidP="00453B87">
            <w:pPr>
              <w:ind w:right="300"/>
              <w:rPr>
                <w:rFonts w:ascii="黑体" w:eastAsia="黑体"/>
                <w:b/>
                <w:bCs/>
                <w:szCs w:val="21"/>
              </w:rPr>
            </w:pPr>
            <w:r w:rsidRPr="00CD70F0">
              <w:rPr>
                <w:rFonts w:ascii="黑体" w:eastAsia="黑体" w:hint="eastAsia"/>
                <w:b/>
                <w:bCs/>
                <w:szCs w:val="21"/>
              </w:rPr>
              <w:t>金额</w:t>
            </w:r>
          </w:p>
        </w:tc>
        <w:tc>
          <w:tcPr>
            <w:tcW w:w="3048" w:type="dxa"/>
            <w:tcMar>
              <w:top w:w="15" w:type="dxa"/>
              <w:left w:w="15" w:type="dxa"/>
              <w:bottom w:w="0" w:type="dxa"/>
              <w:right w:w="15" w:type="dxa"/>
            </w:tcMar>
            <w:vAlign w:val="center"/>
          </w:tcPr>
          <w:p w:rsidR="00BB5E37" w:rsidRPr="00CD70F0" w:rsidRDefault="00BB5E37" w:rsidP="00453B87">
            <w:pPr>
              <w:ind w:right="300"/>
              <w:rPr>
                <w:rFonts w:ascii="黑体" w:eastAsia="黑体"/>
                <w:szCs w:val="21"/>
              </w:rPr>
            </w:pPr>
            <w:r w:rsidRPr="00CD70F0">
              <w:rPr>
                <w:rFonts w:ascii="黑体" w:eastAsia="黑体" w:hint="eastAsia"/>
                <w:bCs/>
                <w:szCs w:val="21"/>
              </w:rPr>
              <w:t>ⅩⅩⅩ</w:t>
            </w:r>
          </w:p>
        </w:tc>
      </w:tr>
      <w:tr w:rsidR="00BB5E37" w:rsidRPr="00CD70F0" w:rsidTr="00453B87">
        <w:trPr>
          <w:trHeight w:val="747"/>
          <w:jc w:val="center"/>
        </w:trPr>
        <w:tc>
          <w:tcPr>
            <w:tcW w:w="1361" w:type="dxa"/>
            <w:tcMar>
              <w:top w:w="15" w:type="dxa"/>
              <w:left w:w="15" w:type="dxa"/>
              <w:bottom w:w="0" w:type="dxa"/>
              <w:right w:w="15" w:type="dxa"/>
            </w:tcMar>
            <w:vAlign w:val="center"/>
          </w:tcPr>
          <w:p w:rsidR="00BB5E37" w:rsidRPr="00CD70F0" w:rsidRDefault="00BB5E37" w:rsidP="00453B87">
            <w:pPr>
              <w:ind w:right="300"/>
              <w:rPr>
                <w:rFonts w:ascii="黑体" w:eastAsia="黑体"/>
                <w:b/>
                <w:bCs/>
                <w:szCs w:val="21"/>
              </w:rPr>
            </w:pPr>
            <w:r w:rsidRPr="00CD70F0">
              <w:rPr>
                <w:rFonts w:ascii="黑体" w:eastAsia="黑体" w:hint="eastAsia"/>
                <w:b/>
                <w:bCs/>
                <w:szCs w:val="21"/>
              </w:rPr>
              <w:t>外债登记编号</w:t>
            </w:r>
          </w:p>
        </w:tc>
        <w:tc>
          <w:tcPr>
            <w:tcW w:w="7278" w:type="dxa"/>
            <w:gridSpan w:val="3"/>
            <w:tcMar>
              <w:top w:w="15" w:type="dxa"/>
              <w:left w:w="15" w:type="dxa"/>
              <w:bottom w:w="0" w:type="dxa"/>
              <w:right w:w="15" w:type="dxa"/>
            </w:tcMar>
            <w:vAlign w:val="center"/>
          </w:tcPr>
          <w:p w:rsidR="00BB5E37" w:rsidRPr="00CD70F0" w:rsidRDefault="00223524" w:rsidP="00453B87">
            <w:pPr>
              <w:ind w:right="300"/>
              <w:rPr>
                <w:rFonts w:ascii="黑体" w:eastAsia="黑体"/>
                <w:szCs w:val="21"/>
              </w:rPr>
            </w:pPr>
            <w:r w:rsidRPr="00223524">
              <w:rPr>
                <w:rFonts w:ascii="仿宋_GB2312" w:eastAsia="仿宋_GB2312"/>
                <w:bCs/>
                <w:noProof/>
                <w:szCs w:val="21"/>
              </w:rPr>
              <w:pict>
                <v:oval id="_x0000_s1094" style="position:absolute;left:0;text-align:left;margin-left:1.7pt;margin-top:5.05pt;width:161.45pt;height:35.4pt;z-index:251662336;mso-position-horizontal-relative:text;mso-position-vertical-relative:text" filled="f" fillcolor="#9cbee0" strokecolor="red" strokeweight="1.25pt">
                  <v:fill color2="#bbd5f0" type="gradient">
                    <o:fill v:ext="view" type="gradientUnscaled"/>
                  </v:fill>
                  <v:stroke miterlimit="2"/>
                </v:oval>
              </w:pict>
            </w:r>
          </w:p>
          <w:p w:rsidR="00BB5E37" w:rsidRPr="00CD70F0" w:rsidRDefault="00223524" w:rsidP="00453B87">
            <w:pPr>
              <w:rPr>
                <w:rFonts w:ascii="黑体" w:eastAsia="黑体"/>
                <w:szCs w:val="21"/>
              </w:rPr>
            </w:pPr>
            <w:r w:rsidRPr="00223524">
              <w:rPr>
                <w:rFonts w:ascii="仿宋_GB2312" w:eastAsia="仿宋_GB2312"/>
                <w:bCs/>
                <w:noProof/>
                <w:szCs w:val="21"/>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95" type="#_x0000_t47" style="position:absolute;left:0;text-align:left;margin-left:288.45pt;margin-top:2.2pt;width:156.5pt;height:52.55pt;z-index:251663360" adj="-17052,6268,-828,3699,-17218,4151,-16300,5981" strokecolor="red" strokeweight="1.25pt">
                  <v:fill color2="#bbd5f0"/>
                  <v:stroke miterlimit="2"/>
                  <v:textbox style="mso-next-textbox:#_x0000_s1095">
                    <w:txbxContent>
                      <w:p w:rsidR="00BB5E37" w:rsidRDefault="00BB5E37" w:rsidP="00BB5E37">
                        <w:r>
                          <w:rPr>
                            <w:rFonts w:hint="eastAsia"/>
                          </w:rPr>
                          <w:t>此处应填写企业发生外保内贷履约后按规定在外汇局办理外债登记所取得的</w:t>
                        </w:r>
                        <w:r>
                          <w:rPr>
                            <w:rFonts w:hint="eastAsia"/>
                          </w:rPr>
                          <w:t>45</w:t>
                        </w:r>
                        <w:r>
                          <w:rPr>
                            <w:rFonts w:hint="eastAsia"/>
                          </w:rPr>
                          <w:t>开头的编号银行内保外贷业务在资本项目系统中编号</w:t>
                        </w:r>
                      </w:p>
                    </w:txbxContent>
                  </v:textbox>
                  <o:callout v:ext="edit" minusy="t"/>
                </v:shape>
              </w:pict>
            </w:r>
            <w:r w:rsidR="00BB5E37" w:rsidRPr="00CD70F0">
              <w:rPr>
                <w:rFonts w:ascii="黑体" w:eastAsia="黑体" w:hint="eastAsia"/>
                <w:szCs w:val="21"/>
              </w:rPr>
              <w:t xml:space="preserve">   46110000XXXXXXXXXXXX</w:t>
            </w:r>
          </w:p>
        </w:tc>
      </w:tr>
      <w:tr w:rsidR="00BB5E37" w:rsidRPr="00CD70F0" w:rsidTr="00453B87">
        <w:trPr>
          <w:trHeight w:val="2504"/>
          <w:jc w:val="center"/>
        </w:trPr>
        <w:tc>
          <w:tcPr>
            <w:tcW w:w="1361" w:type="dxa"/>
            <w:tcMar>
              <w:top w:w="15" w:type="dxa"/>
              <w:left w:w="15" w:type="dxa"/>
              <w:bottom w:w="0" w:type="dxa"/>
              <w:right w:w="15" w:type="dxa"/>
            </w:tcMar>
            <w:vAlign w:val="center"/>
          </w:tcPr>
          <w:p w:rsidR="00BB5E37" w:rsidRPr="00CD70F0" w:rsidRDefault="00BB5E37" w:rsidP="00453B87">
            <w:pPr>
              <w:ind w:right="300"/>
              <w:rPr>
                <w:rFonts w:ascii="黑体" w:eastAsia="黑体"/>
                <w:b/>
                <w:bCs/>
                <w:szCs w:val="21"/>
              </w:rPr>
            </w:pPr>
            <w:r w:rsidRPr="00CD70F0">
              <w:rPr>
                <w:rFonts w:ascii="黑体" w:eastAsia="黑体" w:hint="eastAsia"/>
                <w:b/>
                <w:bCs/>
                <w:szCs w:val="21"/>
              </w:rPr>
              <w:t>申报材料</w:t>
            </w:r>
          </w:p>
          <w:p w:rsidR="00BB5E37" w:rsidRPr="00CD70F0" w:rsidRDefault="00BB5E37" w:rsidP="00453B87">
            <w:pPr>
              <w:ind w:right="300"/>
              <w:rPr>
                <w:rFonts w:ascii="黑体" w:eastAsia="黑体"/>
                <w:szCs w:val="21"/>
              </w:rPr>
            </w:pPr>
            <w:r w:rsidRPr="00CD70F0">
              <w:rPr>
                <w:rFonts w:ascii="黑体" w:eastAsia="黑体" w:hint="eastAsia"/>
                <w:szCs w:val="21"/>
              </w:rPr>
              <w:t>（在提交的材料</w:t>
            </w:r>
          </w:p>
          <w:p w:rsidR="00BB5E37" w:rsidRPr="00CD70F0" w:rsidRDefault="00BB5E37" w:rsidP="00453B87">
            <w:pPr>
              <w:ind w:right="300"/>
              <w:rPr>
                <w:rFonts w:ascii="黑体" w:eastAsia="黑体"/>
                <w:szCs w:val="21"/>
              </w:rPr>
            </w:pPr>
            <w:r w:rsidRPr="00CD70F0">
              <w:rPr>
                <w:rFonts w:ascii="黑体" w:eastAsia="黑体" w:hint="eastAsia"/>
                <w:szCs w:val="21"/>
              </w:rPr>
              <w:t>清单前的方框内</w:t>
            </w:r>
          </w:p>
          <w:p w:rsidR="00BB5E37" w:rsidRPr="00CD70F0" w:rsidRDefault="00BB5E37" w:rsidP="00453B87">
            <w:pPr>
              <w:ind w:right="300"/>
              <w:rPr>
                <w:rFonts w:ascii="黑体" w:eastAsia="黑体"/>
                <w:b/>
                <w:bCs/>
                <w:szCs w:val="21"/>
              </w:rPr>
            </w:pPr>
            <w:r w:rsidRPr="00CD70F0">
              <w:rPr>
                <w:rFonts w:ascii="黑体" w:eastAsia="黑体" w:hint="eastAsia"/>
                <w:szCs w:val="21"/>
              </w:rPr>
              <w:t>划“√”）</w:t>
            </w:r>
          </w:p>
        </w:tc>
        <w:tc>
          <w:tcPr>
            <w:tcW w:w="7278" w:type="dxa"/>
            <w:gridSpan w:val="3"/>
            <w:tcMar>
              <w:top w:w="15" w:type="dxa"/>
              <w:left w:w="15" w:type="dxa"/>
              <w:bottom w:w="0" w:type="dxa"/>
              <w:right w:w="15" w:type="dxa"/>
            </w:tcMar>
            <w:vAlign w:val="center"/>
          </w:tcPr>
          <w:p w:rsidR="00BB5E37" w:rsidRPr="00CD70F0" w:rsidRDefault="00BB5E37" w:rsidP="00453B87">
            <w:pPr>
              <w:ind w:right="300"/>
              <w:rPr>
                <w:rFonts w:ascii="黑体" w:eastAsia="黑体"/>
                <w:szCs w:val="21"/>
              </w:rPr>
            </w:pPr>
            <w:r w:rsidRPr="00CD70F0">
              <w:rPr>
                <w:rFonts w:ascii="仿宋_GB2312" w:eastAsia="仿宋_GB2312" w:hint="eastAsia"/>
                <w:szCs w:val="21"/>
              </w:rPr>
              <w:t>√</w:t>
            </w:r>
            <w:r w:rsidRPr="00CD70F0">
              <w:rPr>
                <w:rFonts w:ascii="黑体" w:eastAsia="黑体" w:hint="eastAsia"/>
                <w:szCs w:val="21"/>
              </w:rPr>
              <w:t>申请书；</w:t>
            </w:r>
          </w:p>
          <w:p w:rsidR="00BB5E37" w:rsidRPr="00CD70F0" w:rsidRDefault="00BB5E37" w:rsidP="00453B87">
            <w:pPr>
              <w:ind w:right="300"/>
              <w:rPr>
                <w:rFonts w:ascii="黑体" w:eastAsia="黑体"/>
                <w:szCs w:val="21"/>
              </w:rPr>
            </w:pPr>
            <w:r w:rsidRPr="00CD70F0">
              <w:rPr>
                <w:rFonts w:ascii="仿宋_GB2312" w:eastAsia="仿宋_GB2312" w:hint="eastAsia"/>
                <w:szCs w:val="21"/>
              </w:rPr>
              <w:t>√</w:t>
            </w:r>
            <w:r w:rsidRPr="00CD70F0">
              <w:rPr>
                <w:rFonts w:ascii="黑体" w:eastAsia="黑体" w:hint="eastAsia"/>
                <w:szCs w:val="21"/>
              </w:rPr>
              <w:t>外保内贷业务合同（或合同简明条款）；</w:t>
            </w:r>
          </w:p>
          <w:p w:rsidR="00BB5E37" w:rsidRPr="00CD70F0" w:rsidRDefault="00223524" w:rsidP="00453B87">
            <w:pPr>
              <w:ind w:right="300"/>
              <w:rPr>
                <w:rFonts w:ascii="黑体" w:eastAsia="黑体"/>
                <w:szCs w:val="21"/>
              </w:rPr>
            </w:pPr>
            <w:r w:rsidRPr="00223524">
              <w:rPr>
                <w:rFonts w:ascii="仿宋_GB2312" w:eastAsia="仿宋_GB2312"/>
                <w:noProof/>
                <w:sz w:val="30"/>
                <w:szCs w:val="30"/>
              </w:rPr>
              <w:pict>
                <v:shape id="_x0000_s1096" type="#_x0000_t202" style="position:absolute;left:0;text-align:left;margin-left:364.85pt;margin-top:1.1pt;width:36.05pt;height:102.05pt;z-index:251664384" o:preferrelative="t">
                  <v:stroke miterlimit="2"/>
                  <v:textbox style="mso-next-textbox:#_x0000_s1096">
                    <w:txbxContent>
                      <w:p w:rsidR="00BB5E37" w:rsidRDefault="00BB5E37" w:rsidP="00BB5E37">
                        <w:r>
                          <w:rPr>
                            <w:rFonts w:ascii="仿宋_GB2312" w:eastAsia="仿宋_GB2312" w:hint="eastAsia"/>
                          </w:rPr>
                          <w:t>申请内容未勾</w:t>
                        </w:r>
                        <w:r>
                          <w:rPr>
                            <w:rFonts w:hint="eastAsia"/>
                          </w:rPr>
                          <w:t>选</w:t>
                        </w:r>
                      </w:p>
                    </w:txbxContent>
                  </v:textbox>
                </v:shape>
              </w:pict>
            </w:r>
            <w:r w:rsidR="00BB5E37" w:rsidRPr="00CD70F0">
              <w:rPr>
                <w:rFonts w:ascii="仿宋_GB2312" w:eastAsia="仿宋_GB2312" w:hint="eastAsia"/>
                <w:szCs w:val="21"/>
              </w:rPr>
              <w:t>√</w:t>
            </w:r>
            <w:r w:rsidR="00BB5E37" w:rsidRPr="00CD70F0">
              <w:rPr>
                <w:rFonts w:ascii="黑体" w:eastAsia="黑体" w:hint="eastAsia"/>
                <w:szCs w:val="21"/>
              </w:rPr>
              <w:t>证明结汇（或购汇）资金来源的书面材料；</w:t>
            </w:r>
          </w:p>
          <w:p w:rsidR="00BB5E37" w:rsidRPr="00CD70F0" w:rsidRDefault="00BB5E37" w:rsidP="00453B87">
            <w:pPr>
              <w:ind w:right="300"/>
              <w:rPr>
                <w:rFonts w:ascii="黑体" w:eastAsia="黑体"/>
                <w:szCs w:val="21"/>
              </w:rPr>
            </w:pPr>
            <w:r w:rsidRPr="00CD70F0">
              <w:rPr>
                <w:rFonts w:ascii="仿宋_GB2312" w:eastAsia="仿宋_GB2312" w:hint="eastAsia"/>
                <w:szCs w:val="21"/>
              </w:rPr>
              <w:t>√</w:t>
            </w:r>
            <w:r w:rsidRPr="00CD70F0">
              <w:rPr>
                <w:rFonts w:ascii="黑体" w:eastAsia="黑体" w:hint="eastAsia"/>
                <w:szCs w:val="21"/>
              </w:rPr>
              <w:t>债务人提供的外保内贷履约项下外债登记证明文件（因清算、解散、债务</w:t>
            </w:r>
          </w:p>
          <w:p w:rsidR="00BB5E37" w:rsidRPr="00CD70F0" w:rsidRDefault="00BB5E37" w:rsidP="00453B87">
            <w:pPr>
              <w:ind w:right="300"/>
              <w:rPr>
                <w:rFonts w:ascii="黑体" w:eastAsia="黑体"/>
                <w:szCs w:val="21"/>
              </w:rPr>
            </w:pPr>
            <w:r w:rsidRPr="00CD70F0">
              <w:rPr>
                <w:rFonts w:ascii="黑体" w:eastAsia="黑体" w:hint="eastAsia"/>
                <w:szCs w:val="21"/>
              </w:rPr>
              <w:t>豁免或其他合理因素导致债务人无法取得外债登记证明的，应当说明原因）</w:t>
            </w:r>
          </w:p>
          <w:p w:rsidR="00BB5E37" w:rsidRPr="00CD70F0" w:rsidRDefault="00BB5E37" w:rsidP="00453B87">
            <w:pPr>
              <w:ind w:right="300"/>
              <w:rPr>
                <w:rFonts w:ascii="黑体" w:eastAsia="黑体"/>
                <w:szCs w:val="21"/>
              </w:rPr>
            </w:pPr>
            <w:r w:rsidRPr="00CD70F0">
              <w:rPr>
                <w:rFonts w:ascii="黑体" w:eastAsia="黑体" w:hint="eastAsia"/>
                <w:szCs w:val="21"/>
              </w:rPr>
              <w:t>□针对前述材料应当提供的补充说明。</w:t>
            </w:r>
          </w:p>
          <w:p w:rsidR="00BB5E37" w:rsidRPr="00CD70F0" w:rsidRDefault="00BB5E37" w:rsidP="00453B87">
            <w:pPr>
              <w:ind w:right="300"/>
              <w:rPr>
                <w:rFonts w:ascii="黑体" w:eastAsia="黑体"/>
                <w:b/>
                <w:szCs w:val="21"/>
              </w:rPr>
            </w:pPr>
            <w:r w:rsidRPr="00CD70F0">
              <w:rPr>
                <w:rFonts w:ascii="黑体" w:eastAsia="黑体" w:hint="eastAsia"/>
                <w:b/>
                <w:szCs w:val="21"/>
              </w:rPr>
              <w:t xml:space="preserve">原件验后返还，留存加盖申请单位印章的复印件。                                                                                                                                                                                                                                                                                                                                                                                                                                                                       </w:t>
            </w:r>
          </w:p>
        </w:tc>
      </w:tr>
      <w:tr w:rsidR="00BB5E37" w:rsidRPr="00CD70F0" w:rsidTr="00453B87">
        <w:trPr>
          <w:trHeight w:val="1640"/>
          <w:jc w:val="center"/>
        </w:trPr>
        <w:tc>
          <w:tcPr>
            <w:tcW w:w="1361" w:type="dxa"/>
            <w:tcBorders>
              <w:bottom w:val="single" w:sz="4" w:space="0" w:color="auto"/>
            </w:tcBorders>
            <w:tcMar>
              <w:top w:w="15" w:type="dxa"/>
              <w:left w:w="15" w:type="dxa"/>
              <w:bottom w:w="0" w:type="dxa"/>
              <w:right w:w="15" w:type="dxa"/>
            </w:tcMar>
            <w:vAlign w:val="center"/>
          </w:tcPr>
          <w:p w:rsidR="00BB5E37" w:rsidRPr="00CD70F0" w:rsidRDefault="00BB5E37" w:rsidP="00453B87">
            <w:pPr>
              <w:ind w:right="300"/>
              <w:rPr>
                <w:rFonts w:ascii="黑体" w:eastAsia="黑体"/>
                <w:b/>
                <w:bCs/>
                <w:szCs w:val="21"/>
              </w:rPr>
            </w:pPr>
            <w:r w:rsidRPr="00CD70F0">
              <w:rPr>
                <w:rFonts w:ascii="黑体" w:eastAsia="黑体" w:hint="eastAsia"/>
                <w:b/>
                <w:bCs/>
                <w:szCs w:val="21"/>
              </w:rPr>
              <w:t>需特别说明的情况</w:t>
            </w:r>
          </w:p>
        </w:tc>
        <w:tc>
          <w:tcPr>
            <w:tcW w:w="7278" w:type="dxa"/>
            <w:gridSpan w:val="3"/>
            <w:tcBorders>
              <w:bottom w:val="single" w:sz="4" w:space="0" w:color="auto"/>
            </w:tcBorders>
            <w:tcMar>
              <w:top w:w="15" w:type="dxa"/>
              <w:left w:w="15" w:type="dxa"/>
              <w:bottom w:w="0" w:type="dxa"/>
              <w:right w:w="15" w:type="dxa"/>
            </w:tcMar>
          </w:tcPr>
          <w:p w:rsidR="00BB5E37" w:rsidRPr="00CD70F0" w:rsidRDefault="00BB5E37" w:rsidP="00453B87">
            <w:pPr>
              <w:ind w:right="300"/>
              <w:rPr>
                <w:rFonts w:ascii="黑体" w:eastAsia="黑体"/>
                <w:szCs w:val="21"/>
              </w:rPr>
            </w:pPr>
          </w:p>
        </w:tc>
      </w:tr>
      <w:tr w:rsidR="00BB5E37" w:rsidRPr="00CD70F0" w:rsidTr="00453B87">
        <w:trPr>
          <w:trHeight w:val="1044"/>
          <w:jc w:val="center"/>
        </w:trPr>
        <w:tc>
          <w:tcPr>
            <w:tcW w:w="8639" w:type="dxa"/>
            <w:gridSpan w:val="4"/>
            <w:tcMar>
              <w:top w:w="15" w:type="dxa"/>
              <w:left w:w="15" w:type="dxa"/>
              <w:bottom w:w="0" w:type="dxa"/>
              <w:right w:w="15" w:type="dxa"/>
            </w:tcMar>
          </w:tcPr>
          <w:p w:rsidR="00BB5E37" w:rsidRPr="00CD70F0" w:rsidRDefault="00BB5E37" w:rsidP="00453B87">
            <w:pPr>
              <w:ind w:right="300"/>
              <w:rPr>
                <w:rFonts w:ascii="黑体" w:eastAsia="黑体"/>
                <w:b/>
                <w:szCs w:val="21"/>
              </w:rPr>
            </w:pPr>
            <w:r w:rsidRPr="00CD70F0">
              <w:rPr>
                <w:rFonts w:ascii="黑体" w:eastAsia="黑体" w:hint="eastAsia"/>
                <w:b/>
                <w:szCs w:val="21"/>
              </w:rPr>
              <w:t>注意事项：</w:t>
            </w:r>
          </w:p>
          <w:p w:rsidR="00BB5E37" w:rsidRPr="00CD70F0" w:rsidRDefault="00BB5E37" w:rsidP="00453B87">
            <w:pPr>
              <w:ind w:right="300"/>
              <w:rPr>
                <w:rFonts w:ascii="黑体" w:eastAsia="黑体"/>
                <w:szCs w:val="21"/>
              </w:rPr>
            </w:pPr>
            <w:r w:rsidRPr="00CD70F0">
              <w:rPr>
                <w:rFonts w:ascii="黑体" w:eastAsia="黑体" w:hint="eastAsia"/>
                <w:szCs w:val="21"/>
              </w:rPr>
              <w:t>1.发生外保内贷履约的，金融机构可直接与境外担保人办理担保履约收款。</w:t>
            </w:r>
          </w:p>
          <w:p w:rsidR="00BB5E37" w:rsidRPr="00CD70F0" w:rsidRDefault="00BB5E37" w:rsidP="00453B87">
            <w:pPr>
              <w:ind w:right="300"/>
              <w:rPr>
                <w:rFonts w:ascii="黑体" w:eastAsia="黑体"/>
                <w:szCs w:val="21"/>
              </w:rPr>
            </w:pPr>
            <w:r w:rsidRPr="00CD70F0">
              <w:rPr>
                <w:rFonts w:ascii="黑体" w:eastAsia="黑体" w:hint="eastAsia"/>
                <w:szCs w:val="21"/>
              </w:rPr>
              <w:t>2.金融机构提出的境外担保履约款结汇（或购汇）申请，由外汇局资本项目管理部门受理。</w:t>
            </w:r>
          </w:p>
        </w:tc>
      </w:tr>
      <w:tr w:rsidR="00BB5E37" w:rsidRPr="00CD70F0" w:rsidTr="00453B87">
        <w:trPr>
          <w:trHeight w:val="1400"/>
          <w:jc w:val="center"/>
        </w:trPr>
        <w:tc>
          <w:tcPr>
            <w:tcW w:w="8639" w:type="dxa"/>
            <w:gridSpan w:val="4"/>
            <w:tcMar>
              <w:top w:w="15" w:type="dxa"/>
              <w:left w:w="15" w:type="dxa"/>
              <w:bottom w:w="0" w:type="dxa"/>
              <w:right w:w="15" w:type="dxa"/>
            </w:tcMar>
          </w:tcPr>
          <w:p w:rsidR="00BB5E37" w:rsidRPr="00CD70F0" w:rsidRDefault="00BB5E37" w:rsidP="00453B87">
            <w:pPr>
              <w:ind w:right="300"/>
              <w:rPr>
                <w:rFonts w:ascii="黑体" w:eastAsia="黑体"/>
                <w:b/>
                <w:szCs w:val="21"/>
              </w:rPr>
            </w:pPr>
            <w:r w:rsidRPr="00CD70F0">
              <w:rPr>
                <w:rFonts w:ascii="黑体" w:eastAsia="黑体" w:hint="eastAsia"/>
                <w:b/>
                <w:szCs w:val="21"/>
              </w:rPr>
              <w:t>承诺事项：请勾选</w:t>
            </w:r>
          </w:p>
          <w:p w:rsidR="00BB5E37" w:rsidRPr="00CD70F0" w:rsidRDefault="00BB5E37" w:rsidP="00BB5E37">
            <w:pPr>
              <w:numPr>
                <w:ilvl w:val="0"/>
                <w:numId w:val="1"/>
              </w:numPr>
              <w:ind w:right="300"/>
              <w:rPr>
                <w:rFonts w:ascii="黑体" w:eastAsia="黑体"/>
                <w:szCs w:val="21"/>
              </w:rPr>
            </w:pPr>
            <w:r w:rsidRPr="00CD70F0">
              <w:rPr>
                <w:rFonts w:ascii="黑体" w:eastAsia="黑体"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BB5E37" w:rsidRPr="00CD70F0" w:rsidTr="00453B87">
        <w:trPr>
          <w:trHeight w:val="285"/>
          <w:jc w:val="center"/>
        </w:trPr>
        <w:tc>
          <w:tcPr>
            <w:tcW w:w="8639" w:type="dxa"/>
            <w:gridSpan w:val="4"/>
            <w:tcBorders>
              <w:bottom w:val="single" w:sz="4" w:space="0" w:color="auto"/>
            </w:tcBorders>
            <w:tcMar>
              <w:top w:w="15" w:type="dxa"/>
              <w:left w:w="15" w:type="dxa"/>
              <w:bottom w:w="0" w:type="dxa"/>
              <w:right w:w="15" w:type="dxa"/>
            </w:tcMar>
            <w:vAlign w:val="center"/>
          </w:tcPr>
          <w:p w:rsidR="00BB5E37" w:rsidRPr="00CD70F0" w:rsidRDefault="00BB5E37" w:rsidP="00453B87">
            <w:pPr>
              <w:ind w:right="300"/>
              <w:rPr>
                <w:rFonts w:ascii="黑体" w:eastAsia="黑体"/>
                <w:b/>
                <w:bCs/>
                <w:szCs w:val="21"/>
              </w:rPr>
            </w:pPr>
            <w:r w:rsidRPr="00CD70F0">
              <w:rPr>
                <w:rFonts w:ascii="黑体" w:eastAsia="黑体" w:hint="eastAsia"/>
                <w:b/>
                <w:bCs/>
                <w:szCs w:val="21"/>
              </w:rPr>
              <w:t>注：本业务材料齐全后20个工作日内办理完毕。</w:t>
            </w:r>
          </w:p>
        </w:tc>
      </w:tr>
      <w:tr w:rsidR="00BB5E37" w:rsidRPr="00CD70F0" w:rsidTr="00453B87">
        <w:trPr>
          <w:trHeight w:val="1975"/>
          <w:jc w:val="center"/>
        </w:trPr>
        <w:tc>
          <w:tcPr>
            <w:tcW w:w="8639" w:type="dxa"/>
            <w:gridSpan w:val="4"/>
            <w:tcBorders>
              <w:top w:val="nil"/>
            </w:tcBorders>
            <w:tcMar>
              <w:top w:w="15" w:type="dxa"/>
              <w:left w:w="15" w:type="dxa"/>
              <w:bottom w:w="0" w:type="dxa"/>
              <w:right w:w="15" w:type="dxa"/>
            </w:tcMar>
            <w:vAlign w:val="bottom"/>
          </w:tcPr>
          <w:p w:rsidR="00BB5E37" w:rsidRPr="00CD70F0" w:rsidRDefault="00BB5E37" w:rsidP="00453B87">
            <w:pPr>
              <w:ind w:right="300"/>
              <w:rPr>
                <w:rFonts w:ascii="黑体" w:eastAsia="黑体"/>
                <w:b/>
                <w:bCs/>
                <w:szCs w:val="21"/>
              </w:rPr>
            </w:pPr>
          </w:p>
          <w:p w:rsidR="00BB5E37" w:rsidRPr="00CD70F0" w:rsidRDefault="00BB5E37" w:rsidP="00453B87">
            <w:pPr>
              <w:ind w:right="300"/>
              <w:rPr>
                <w:rFonts w:ascii="黑体" w:eastAsia="黑体"/>
                <w:b/>
                <w:bCs/>
                <w:szCs w:val="21"/>
              </w:rPr>
            </w:pPr>
            <w:r w:rsidRPr="00CD70F0">
              <w:rPr>
                <w:rFonts w:ascii="黑体" w:eastAsia="黑体" w:hint="eastAsia"/>
                <w:b/>
                <w:bCs/>
                <w:szCs w:val="21"/>
              </w:rPr>
              <w:t xml:space="preserve">                                                     申请单位：（加盖公章）</w:t>
            </w:r>
          </w:p>
          <w:p w:rsidR="00BB5E37" w:rsidRPr="00CD70F0" w:rsidRDefault="00BB5E37" w:rsidP="00453B87">
            <w:pPr>
              <w:ind w:right="300"/>
              <w:rPr>
                <w:rFonts w:ascii="黑体" w:eastAsia="黑体"/>
                <w:b/>
                <w:bCs/>
                <w:szCs w:val="21"/>
              </w:rPr>
            </w:pPr>
            <w:r w:rsidRPr="00CD70F0">
              <w:rPr>
                <w:rFonts w:ascii="黑体" w:eastAsia="黑体" w:hint="eastAsia"/>
                <w:b/>
                <w:bCs/>
                <w:szCs w:val="21"/>
              </w:rPr>
              <w:t xml:space="preserve">                                                        年    月    日</w:t>
            </w:r>
          </w:p>
        </w:tc>
      </w:tr>
    </w:tbl>
    <w:p w:rsidR="00BB5E37" w:rsidRPr="00CD70F0" w:rsidRDefault="00223524" w:rsidP="00BB5E37">
      <w:pPr>
        <w:ind w:right="-58"/>
        <w:rPr>
          <w:rFonts w:ascii="仿宋_GB2312" w:eastAsia="仿宋_GB2312"/>
          <w:sz w:val="30"/>
          <w:szCs w:val="30"/>
        </w:rPr>
      </w:pPr>
      <w:r>
        <w:rPr>
          <w:rFonts w:ascii="仿宋_GB2312" w:eastAsia="仿宋_GB2312"/>
          <w:noProof/>
          <w:sz w:val="30"/>
          <w:szCs w:val="30"/>
        </w:rPr>
        <w:pict>
          <v:shape id="_x0000_s1098" type="#_x0000_t32" style="position:absolute;left:0;text-align:left;margin-left:79.35pt;margin-top:-399.85pt;width:346pt;height:52.75pt;flip:y;z-index:251666432;mso-position-horizontal-relative:text;mso-position-vertical-relative:text" o:preferrelative="t" filled="t" strokecolor="red">
            <v:stroke endarrow="block" miterlimit="2"/>
          </v:shape>
        </w:pict>
      </w:r>
      <w:r>
        <w:rPr>
          <w:rFonts w:ascii="仿宋_GB2312" w:eastAsia="仿宋_GB2312"/>
          <w:noProof/>
          <w:sz w:val="30"/>
          <w:szCs w:val="30"/>
        </w:rPr>
        <w:pict>
          <v:oval id="_x0000_s1097" style="position:absolute;left:0;text-align:left;margin-left:54.25pt;margin-top:-410.4pt;width:25.1pt;height:92.1pt;z-index:251665408;mso-position-horizontal-relative:text;mso-position-vertical-relative:text" o:preferrelative="t" filled="f" strokecolor="red">
            <v:stroke miterlimit="2"/>
          </v:oval>
        </w:pict>
      </w:r>
      <w:r w:rsidR="00BB5E37" w:rsidRPr="00CD70F0">
        <w:rPr>
          <w:rFonts w:ascii="仿宋_GB2312" w:eastAsia="仿宋_GB2312" w:hint="eastAsia"/>
          <w:sz w:val="30"/>
          <w:szCs w:val="30"/>
        </w:rPr>
        <w:t>附录四</w:t>
      </w:r>
    </w:p>
    <w:p w:rsidR="00BB5E37" w:rsidRPr="00CD70F0" w:rsidRDefault="00BB5E37" w:rsidP="00BB5E37">
      <w:pPr>
        <w:ind w:right="-58"/>
        <w:jc w:val="center"/>
        <w:rPr>
          <w:rFonts w:ascii="黑体" w:eastAsia="黑体"/>
          <w:sz w:val="30"/>
          <w:szCs w:val="30"/>
        </w:rPr>
      </w:pPr>
      <w:r w:rsidRPr="00CD70F0">
        <w:rPr>
          <w:rFonts w:ascii="黑体" w:eastAsia="黑体" w:hint="eastAsia"/>
          <w:sz w:val="30"/>
          <w:szCs w:val="30"/>
        </w:rPr>
        <w:lastRenderedPageBreak/>
        <w:t>常见问题</w:t>
      </w:r>
    </w:p>
    <w:p w:rsidR="00BB5E37" w:rsidRPr="00CD70F0" w:rsidRDefault="00BB5E37" w:rsidP="00BB5E37">
      <w:pPr>
        <w:ind w:right="-58" w:firstLineChars="200" w:firstLine="600"/>
        <w:rPr>
          <w:rFonts w:ascii="仿宋_GB2312" w:eastAsia="仿宋_GB2312"/>
          <w:sz w:val="30"/>
          <w:szCs w:val="30"/>
        </w:rPr>
      </w:pPr>
      <w:r w:rsidRPr="00CD70F0">
        <w:rPr>
          <w:rFonts w:ascii="仿宋_GB2312" w:eastAsia="仿宋_GB2312" w:hint="eastAsia"/>
          <w:sz w:val="30"/>
          <w:szCs w:val="30"/>
        </w:rPr>
        <w:t>问：发生外保内贷履约的，金融机构是否可直接与境外担保人办理担保履约收款？</w:t>
      </w:r>
    </w:p>
    <w:p w:rsidR="00BB5E37" w:rsidRPr="00CD70F0" w:rsidRDefault="00BB5E37" w:rsidP="00BB5E37">
      <w:pPr>
        <w:ind w:right="-58" w:firstLineChars="200" w:firstLine="600"/>
        <w:rPr>
          <w:rFonts w:ascii="仿宋_GB2312" w:eastAsia="仿宋_GB2312"/>
          <w:sz w:val="30"/>
          <w:szCs w:val="30"/>
        </w:rPr>
      </w:pPr>
      <w:r w:rsidRPr="00CD70F0">
        <w:rPr>
          <w:rFonts w:ascii="仿宋_GB2312" w:eastAsia="仿宋_GB2312" w:hint="eastAsia"/>
          <w:sz w:val="30"/>
          <w:szCs w:val="30"/>
        </w:rPr>
        <w:t>答：可以。</w:t>
      </w: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ind w:right="300"/>
        <w:rPr>
          <w:rFonts w:ascii="黑体" w:eastAsia="黑体"/>
          <w:sz w:val="30"/>
          <w:szCs w:val="30"/>
        </w:rPr>
      </w:pPr>
    </w:p>
    <w:p w:rsidR="00BB5E37" w:rsidRPr="00CD70F0" w:rsidRDefault="00BB5E37" w:rsidP="00BB5E37">
      <w:pPr>
        <w:widowControl/>
        <w:spacing w:line="384" w:lineRule="auto"/>
        <w:jc w:val="left"/>
        <w:rPr>
          <w:rFonts w:ascii="黑体" w:eastAsia="黑体"/>
          <w:sz w:val="48"/>
          <w:szCs w:val="48"/>
        </w:rPr>
      </w:pPr>
    </w:p>
    <w:p w:rsidR="00BB5E37" w:rsidRPr="00CD70F0" w:rsidRDefault="00BB5E37" w:rsidP="00BB5E37">
      <w:pPr>
        <w:ind w:right="-58" w:firstLineChars="118" w:firstLine="566"/>
        <w:rPr>
          <w:rFonts w:ascii="黑体" w:eastAsia="黑体"/>
          <w:sz w:val="30"/>
          <w:szCs w:val="30"/>
        </w:rPr>
      </w:pPr>
      <w:r w:rsidRPr="00CD70F0">
        <w:rPr>
          <w:rFonts w:ascii="黑体" w:eastAsia="黑体"/>
          <w:sz w:val="48"/>
          <w:szCs w:val="48"/>
        </w:rPr>
        <w:br w:type="page"/>
      </w:r>
      <w:r w:rsidRPr="00CD70F0">
        <w:rPr>
          <w:rFonts w:ascii="黑体" w:eastAsia="黑体" w:hint="eastAsia"/>
          <w:sz w:val="30"/>
          <w:szCs w:val="30"/>
        </w:rPr>
        <w:lastRenderedPageBreak/>
        <w:t>五、金融机构外债结汇核准</w:t>
      </w:r>
    </w:p>
    <w:p w:rsidR="00BB5E37" w:rsidRPr="00CD70F0" w:rsidRDefault="00BB5E37" w:rsidP="00BB5E37">
      <w:pPr>
        <w:ind w:right="300" w:firstLineChars="200" w:firstLine="600"/>
        <w:rPr>
          <w:rFonts w:ascii="黑体" w:eastAsia="黑体"/>
          <w:sz w:val="30"/>
          <w:szCs w:val="30"/>
        </w:rPr>
      </w:pPr>
      <w:r w:rsidRPr="00CD70F0">
        <w:rPr>
          <w:rFonts w:ascii="黑体" w:eastAsia="黑体" w:hint="eastAsia"/>
          <w:sz w:val="30"/>
          <w:szCs w:val="30"/>
        </w:rPr>
        <w:t>（一）办理依据</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1.</w:t>
      </w:r>
      <w:r w:rsidRPr="00CD70F0">
        <w:rPr>
          <w:rFonts w:ascii="仿宋_GB2312" w:eastAsia="仿宋_GB2312"/>
          <w:sz w:val="30"/>
          <w:szCs w:val="30"/>
        </w:rPr>
        <w:t>《中华人民共和国外汇管理条例》（国务院令第532号）</w:t>
      </w:r>
      <w:r w:rsidRPr="00CD70F0">
        <w:rPr>
          <w:rFonts w:ascii="仿宋_GB2312" w:eastAsia="仿宋_GB2312" w:hint="eastAsia"/>
          <w:sz w:val="30"/>
          <w:szCs w:val="30"/>
        </w:rPr>
        <w:t>；</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sz w:val="30"/>
          <w:szCs w:val="30"/>
        </w:rPr>
        <w:t>2.</w:t>
      </w:r>
      <w:r w:rsidRPr="00CD70F0">
        <w:rPr>
          <w:rFonts w:ascii="仿宋_GB2312" w:eastAsia="仿宋_GB2312" w:hint="eastAsia"/>
          <w:sz w:val="30"/>
          <w:szCs w:val="30"/>
        </w:rPr>
        <w:t>《外债统计监测暂行规定》（</w:t>
      </w:r>
      <w:r w:rsidRPr="00CD70F0">
        <w:rPr>
          <w:rFonts w:ascii="仿宋_GB2312" w:eastAsia="仿宋_GB2312"/>
          <w:sz w:val="30"/>
          <w:szCs w:val="30"/>
        </w:rPr>
        <w:t>1987</w:t>
      </w:r>
      <w:r w:rsidRPr="00CD70F0">
        <w:rPr>
          <w:rFonts w:ascii="仿宋_GB2312" w:eastAsia="仿宋_GB2312" w:hint="eastAsia"/>
          <w:sz w:val="30"/>
          <w:szCs w:val="30"/>
        </w:rPr>
        <w:t>年公布）。</w:t>
      </w:r>
    </w:p>
    <w:p w:rsidR="00BB5E37" w:rsidRPr="00CD70F0" w:rsidRDefault="00BB5E37" w:rsidP="00BB5E37">
      <w:pPr>
        <w:widowControl/>
        <w:ind w:firstLineChars="200" w:firstLine="600"/>
        <w:rPr>
          <w:rFonts w:ascii="仿宋_GB2312" w:eastAsia="仿宋_GB2312"/>
          <w:sz w:val="30"/>
          <w:szCs w:val="30"/>
        </w:rPr>
      </w:pPr>
      <w:r w:rsidRPr="00CD70F0">
        <w:rPr>
          <w:rFonts w:ascii="仿宋_GB2312" w:eastAsia="仿宋_GB2312" w:hint="eastAsia"/>
          <w:sz w:val="30"/>
          <w:szCs w:val="30"/>
        </w:rPr>
        <w:t>3.《境内机构借用国际商业贷款管理办法》（〔97〕汇政发字06号）。</w:t>
      </w:r>
    </w:p>
    <w:p w:rsidR="00BB5E37" w:rsidRPr="00CD70F0" w:rsidRDefault="00BB5E37" w:rsidP="00BB5E37">
      <w:pPr>
        <w:widowControl/>
        <w:ind w:firstLineChars="200" w:firstLine="600"/>
        <w:rPr>
          <w:rFonts w:ascii="仿宋_GB2312" w:eastAsia="仿宋_GB2312"/>
          <w:sz w:val="30"/>
          <w:szCs w:val="30"/>
        </w:rPr>
      </w:pPr>
      <w:r w:rsidRPr="00CD70F0">
        <w:rPr>
          <w:rFonts w:ascii="仿宋_GB2312" w:eastAsia="仿宋_GB2312" w:hint="eastAsia"/>
          <w:sz w:val="30"/>
          <w:szCs w:val="30"/>
        </w:rPr>
        <w:t>4.《境内外资银行外债管理办法》（国家发展和改革委员会 中国人民银行 中国银行业监督管理委员会令2004年第9号）。</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5.《国家外汇管理局关于发布</w:t>
      </w:r>
      <w:r w:rsidRPr="00CD70F0">
        <w:rPr>
          <w:rFonts w:ascii="仿宋_GB2312" w:eastAsia="仿宋_GB2312"/>
          <w:sz w:val="30"/>
          <w:szCs w:val="30"/>
        </w:rPr>
        <w:t>〈</w:t>
      </w:r>
      <w:r w:rsidRPr="00CD70F0">
        <w:rPr>
          <w:rFonts w:ascii="仿宋_GB2312" w:eastAsia="仿宋_GB2312" w:hint="eastAsia"/>
          <w:sz w:val="30"/>
          <w:szCs w:val="30"/>
        </w:rPr>
        <w:t>外债登记管理办法</w:t>
      </w:r>
      <w:r w:rsidRPr="00CD70F0">
        <w:rPr>
          <w:rFonts w:ascii="仿宋_GB2312" w:eastAsia="仿宋_GB2312"/>
          <w:sz w:val="30"/>
          <w:szCs w:val="30"/>
        </w:rPr>
        <w:t>〉</w:t>
      </w:r>
      <w:r w:rsidRPr="00CD70F0">
        <w:rPr>
          <w:rFonts w:ascii="仿宋_GB2312" w:eastAsia="仿宋_GB2312" w:hint="eastAsia"/>
          <w:sz w:val="30"/>
          <w:szCs w:val="30"/>
        </w:rPr>
        <w:t>的通知》（汇发</w:t>
      </w:r>
      <w:r w:rsidRPr="00CD70F0">
        <w:rPr>
          <w:rFonts w:ascii="仿宋_GB2312" w:eastAsia="仿宋_GB2312"/>
          <w:sz w:val="30"/>
          <w:szCs w:val="30"/>
        </w:rPr>
        <w:t>〔2013〕19</w:t>
      </w:r>
      <w:r w:rsidRPr="00CD70F0">
        <w:rPr>
          <w:rFonts w:ascii="仿宋_GB2312" w:eastAsia="仿宋_GB2312" w:hint="eastAsia"/>
          <w:sz w:val="30"/>
          <w:szCs w:val="30"/>
        </w:rPr>
        <w:t>号）。</w:t>
      </w:r>
    </w:p>
    <w:p w:rsidR="00BB5E37" w:rsidRPr="00CD70F0" w:rsidRDefault="00BB5E37" w:rsidP="00BB5E37">
      <w:pPr>
        <w:widowControl/>
        <w:ind w:firstLineChars="200" w:firstLine="600"/>
        <w:rPr>
          <w:rFonts w:ascii="仿宋_GB2312" w:eastAsia="仿宋_GB2312"/>
          <w:sz w:val="30"/>
          <w:szCs w:val="30"/>
        </w:rPr>
      </w:pPr>
      <w:r w:rsidRPr="00CD70F0">
        <w:rPr>
          <w:rFonts w:ascii="仿宋_GB2312" w:eastAsia="仿宋_GB2312" w:hint="eastAsia"/>
          <w:sz w:val="30"/>
          <w:szCs w:val="30"/>
        </w:rPr>
        <w:t>6.《国家外汇管理局关于核定2015年度境内机构短期外债余额指标有关问题的通知》（汇发〔2015〕14号）。</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7.《国家外汇管理局关于废止和修改涉及注册资本登记制度改革相关规范性文件的通知》（汇发〔2015〕20号）。</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8.《中国人民银行关于全口径跨境融资宏观审慎管理有关事宜的通知》（银发〔</w:t>
      </w:r>
      <w:r w:rsidRPr="00CD70F0">
        <w:rPr>
          <w:rFonts w:ascii="仿宋_GB2312" w:eastAsia="仿宋_GB2312"/>
          <w:sz w:val="30"/>
          <w:szCs w:val="30"/>
        </w:rPr>
        <w:t>2017</w:t>
      </w:r>
      <w:r w:rsidRPr="00CD70F0">
        <w:rPr>
          <w:rFonts w:ascii="仿宋_GB2312" w:eastAsia="仿宋_GB2312" w:hint="eastAsia"/>
          <w:sz w:val="30"/>
          <w:szCs w:val="30"/>
        </w:rPr>
        <w:t>〕</w:t>
      </w:r>
      <w:r w:rsidRPr="00CD70F0">
        <w:rPr>
          <w:rFonts w:ascii="仿宋_GB2312" w:eastAsia="仿宋_GB2312"/>
          <w:sz w:val="30"/>
          <w:szCs w:val="30"/>
        </w:rPr>
        <w:t>9</w:t>
      </w:r>
      <w:r w:rsidRPr="00CD70F0">
        <w:rPr>
          <w:rFonts w:ascii="仿宋_GB2312" w:eastAsia="仿宋_GB2312" w:hint="eastAsia"/>
          <w:sz w:val="30"/>
          <w:szCs w:val="30"/>
        </w:rPr>
        <w:t>号）。</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9．其他相关法规。</w:t>
      </w:r>
    </w:p>
    <w:p w:rsidR="00BB5E37" w:rsidRPr="00CD70F0" w:rsidRDefault="00BB5E37" w:rsidP="00BB5E37">
      <w:pPr>
        <w:ind w:right="300" w:firstLineChars="200" w:firstLine="600"/>
        <w:rPr>
          <w:rFonts w:ascii="黑体" w:eastAsia="黑体"/>
          <w:sz w:val="30"/>
          <w:szCs w:val="30"/>
        </w:rPr>
      </w:pPr>
      <w:r w:rsidRPr="00CD70F0">
        <w:rPr>
          <w:rFonts w:ascii="黑体" w:eastAsia="黑体" w:hint="eastAsia"/>
          <w:sz w:val="30"/>
          <w:szCs w:val="30"/>
        </w:rPr>
        <w:t>（二）受理机构</w:t>
      </w:r>
    </w:p>
    <w:p w:rsidR="00BB5E37" w:rsidRPr="00CD70F0" w:rsidRDefault="00BB5E37" w:rsidP="00BB5E37">
      <w:pPr>
        <w:ind w:right="-58"/>
        <w:rPr>
          <w:rFonts w:ascii="仿宋_GB2312" w:eastAsia="仿宋_GB2312"/>
          <w:sz w:val="30"/>
          <w:szCs w:val="30"/>
        </w:rPr>
      </w:pPr>
      <w:r w:rsidRPr="00CD70F0">
        <w:rPr>
          <w:rFonts w:ascii="仿宋_GB2312" w:eastAsia="仿宋_GB2312" w:hint="eastAsia"/>
          <w:sz w:val="30"/>
          <w:szCs w:val="30"/>
        </w:rPr>
        <w:t xml:space="preserve">    申请人所在地外汇局。</w:t>
      </w:r>
    </w:p>
    <w:p w:rsidR="00BB5E37" w:rsidRPr="00CD70F0" w:rsidRDefault="00BB5E37" w:rsidP="00BB5E37">
      <w:pPr>
        <w:ind w:right="300"/>
        <w:rPr>
          <w:rFonts w:ascii="黑体" w:eastAsia="黑体"/>
          <w:sz w:val="30"/>
          <w:szCs w:val="30"/>
        </w:rPr>
      </w:pPr>
      <w:r w:rsidRPr="00CD70F0">
        <w:rPr>
          <w:rFonts w:ascii="黑体" w:eastAsia="黑体" w:hint="eastAsia"/>
          <w:sz w:val="30"/>
          <w:szCs w:val="30"/>
        </w:rPr>
        <w:t>（三）决定机构</w:t>
      </w:r>
    </w:p>
    <w:p w:rsidR="00BB5E37" w:rsidRPr="00CD70F0" w:rsidRDefault="00BB5E37" w:rsidP="00BB5E37">
      <w:pPr>
        <w:ind w:right="-58"/>
        <w:rPr>
          <w:rFonts w:ascii="仿宋_GB2312" w:eastAsia="仿宋_GB2312"/>
          <w:sz w:val="30"/>
          <w:szCs w:val="30"/>
        </w:rPr>
      </w:pPr>
      <w:r w:rsidRPr="00CD70F0">
        <w:rPr>
          <w:rFonts w:ascii="仿宋_GB2312" w:eastAsia="仿宋_GB2312" w:hint="eastAsia"/>
          <w:sz w:val="30"/>
          <w:szCs w:val="30"/>
        </w:rPr>
        <w:t xml:space="preserve">    国家外汇管理局或申请人所在地外汇局。</w:t>
      </w:r>
    </w:p>
    <w:p w:rsidR="00BB5E37" w:rsidRPr="00CD70F0" w:rsidRDefault="00BB5E37" w:rsidP="00BB5E37">
      <w:pPr>
        <w:ind w:right="300" w:firstLineChars="200" w:firstLine="600"/>
        <w:rPr>
          <w:rFonts w:ascii="黑体" w:eastAsia="黑体"/>
          <w:sz w:val="30"/>
          <w:szCs w:val="30"/>
        </w:rPr>
      </w:pPr>
      <w:r w:rsidRPr="00CD70F0">
        <w:rPr>
          <w:rFonts w:ascii="黑体" w:eastAsia="黑体" w:hint="eastAsia"/>
          <w:sz w:val="30"/>
          <w:szCs w:val="30"/>
        </w:rPr>
        <w:t>（四）审批数量</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lastRenderedPageBreak/>
        <w:t>无数量限制。</w:t>
      </w:r>
    </w:p>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（五）办事条件</w:t>
      </w:r>
    </w:p>
    <w:p w:rsidR="00BB5E37" w:rsidRPr="00CD70F0" w:rsidRDefault="00BB5E37" w:rsidP="00BB5E37">
      <w:pPr>
        <w:ind w:right="300" w:firstLineChars="150" w:firstLine="450"/>
        <w:rPr>
          <w:rFonts w:ascii="仿宋_GB2312" w:eastAsia="仿宋_GB2312"/>
          <w:sz w:val="30"/>
          <w:szCs w:val="30"/>
        </w:rPr>
      </w:pPr>
      <w:r w:rsidRPr="00CD70F0">
        <w:rPr>
          <w:rFonts w:ascii="仿宋_GB2312" w:eastAsia="仿宋_GB2312" w:hint="eastAsia"/>
          <w:sz w:val="30"/>
          <w:szCs w:val="30"/>
        </w:rPr>
        <w:t>1．金融机构融入资金可用于补充资本金，服务实体经济发展，并符合国家产业宏观调控方向，经国家外汇管理局批准，金融机构融入外汇资金可结汇使用。</w:t>
      </w:r>
    </w:p>
    <w:p w:rsidR="00BB5E37" w:rsidRDefault="00BB5E37" w:rsidP="00BB5E37">
      <w:pPr>
        <w:ind w:right="300" w:firstLineChars="150" w:firstLine="450"/>
        <w:rPr>
          <w:rFonts w:ascii="仿宋_GB2312" w:eastAsia="仿宋_GB2312"/>
          <w:sz w:val="30"/>
          <w:szCs w:val="30"/>
        </w:rPr>
      </w:pPr>
      <w:r w:rsidRPr="00CD70F0">
        <w:rPr>
          <w:rFonts w:ascii="仿宋_GB2312" w:eastAsia="仿宋_GB2312" w:hint="eastAsia"/>
          <w:sz w:val="30"/>
          <w:szCs w:val="30"/>
        </w:rPr>
        <w:t>2．不具备吸存放贷业务资格的非存款类金融机构外债资金，用于服务实体经济发展，并符合国家产业宏观调控方向，经所在地外汇分局批准可结汇使用。</w:t>
      </w:r>
    </w:p>
    <w:p w:rsidR="00BB5E37" w:rsidRPr="00CD70F0" w:rsidRDefault="00BB5E37" w:rsidP="00BB5E37">
      <w:pPr>
        <w:ind w:right="300" w:firstLineChars="150" w:firstLine="450"/>
        <w:rPr>
          <w:rFonts w:ascii="仿宋_GB2312" w:eastAsia="仿宋_GB2312"/>
          <w:sz w:val="30"/>
          <w:szCs w:val="30"/>
        </w:rPr>
      </w:pPr>
      <w:r>
        <w:rPr>
          <w:rFonts w:ascii="仿宋_GB2312" w:eastAsia="仿宋_GB2312" w:hint="eastAsia"/>
          <w:sz w:val="30"/>
          <w:szCs w:val="30"/>
        </w:rPr>
        <w:t>3.</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410"/>
        <w:gridCol w:w="2127"/>
        <w:gridCol w:w="567"/>
        <w:gridCol w:w="992"/>
        <w:gridCol w:w="567"/>
        <w:gridCol w:w="1326"/>
      </w:tblGrid>
      <w:tr w:rsidR="00BB5E37" w:rsidRPr="00CD70F0" w:rsidTr="00453B87">
        <w:tc>
          <w:tcPr>
            <w:tcW w:w="533" w:type="dxa"/>
            <w:vAlign w:val="center"/>
          </w:tcPr>
          <w:p w:rsidR="00BB5E37" w:rsidRPr="00CD70F0" w:rsidRDefault="00BB5E37" w:rsidP="00453B87">
            <w:pPr>
              <w:ind w:right="300"/>
              <w:rPr>
                <w:rFonts w:ascii="仿宋_GB2312" w:eastAsia="仿宋_GB2312"/>
                <w:b/>
                <w:sz w:val="24"/>
                <w:szCs w:val="24"/>
              </w:rPr>
            </w:pPr>
            <w:r w:rsidRPr="00CD70F0">
              <w:rPr>
                <w:rFonts w:ascii="仿宋_GB2312" w:eastAsia="仿宋_GB2312" w:hint="eastAsia"/>
                <w:b/>
                <w:sz w:val="24"/>
                <w:szCs w:val="24"/>
              </w:rPr>
              <w:t>序号</w:t>
            </w:r>
          </w:p>
        </w:tc>
        <w:tc>
          <w:tcPr>
            <w:tcW w:w="2410" w:type="dxa"/>
            <w:vAlign w:val="center"/>
          </w:tcPr>
          <w:p w:rsidR="00BB5E37" w:rsidRPr="00CD70F0" w:rsidRDefault="00BB5E37" w:rsidP="00453B87">
            <w:pPr>
              <w:ind w:right="300"/>
              <w:rPr>
                <w:rFonts w:ascii="仿宋_GB2312" w:eastAsia="仿宋_GB2312"/>
                <w:b/>
                <w:sz w:val="24"/>
                <w:szCs w:val="24"/>
              </w:rPr>
            </w:pPr>
            <w:r w:rsidRPr="00CD70F0">
              <w:rPr>
                <w:rFonts w:ascii="仿宋_GB2312" w:eastAsia="仿宋_GB2312" w:hint="eastAsia"/>
                <w:b/>
                <w:sz w:val="24"/>
                <w:szCs w:val="24"/>
              </w:rPr>
              <w:t>提交材料名称</w:t>
            </w:r>
          </w:p>
        </w:tc>
        <w:tc>
          <w:tcPr>
            <w:tcW w:w="2127" w:type="dxa"/>
            <w:vAlign w:val="center"/>
          </w:tcPr>
          <w:p w:rsidR="00BB5E37" w:rsidRPr="00CD70F0" w:rsidRDefault="00BB5E37" w:rsidP="00453B87">
            <w:pPr>
              <w:ind w:right="300"/>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BB5E37" w:rsidRPr="00CD70F0" w:rsidRDefault="00BB5E37" w:rsidP="00453B87">
            <w:pPr>
              <w:ind w:right="300"/>
              <w:rPr>
                <w:rFonts w:ascii="仿宋_GB2312" w:eastAsia="仿宋_GB2312"/>
                <w:b/>
                <w:sz w:val="24"/>
                <w:szCs w:val="24"/>
              </w:rPr>
            </w:pPr>
            <w:r w:rsidRPr="00CD70F0">
              <w:rPr>
                <w:rFonts w:ascii="仿宋_GB2312" w:eastAsia="仿宋_GB2312" w:hint="eastAsia"/>
                <w:b/>
                <w:sz w:val="24"/>
                <w:szCs w:val="24"/>
              </w:rPr>
              <w:t>份数</w:t>
            </w:r>
          </w:p>
        </w:tc>
        <w:tc>
          <w:tcPr>
            <w:tcW w:w="992" w:type="dxa"/>
            <w:vAlign w:val="center"/>
          </w:tcPr>
          <w:p w:rsidR="00BB5E37" w:rsidRPr="00CD70F0" w:rsidRDefault="00BB5E37" w:rsidP="00453B87">
            <w:pPr>
              <w:ind w:right="300"/>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BB5E37" w:rsidRPr="00CD70F0" w:rsidRDefault="00BB5E37" w:rsidP="00453B87">
            <w:pPr>
              <w:ind w:right="300"/>
              <w:rPr>
                <w:rFonts w:ascii="仿宋_GB2312" w:eastAsia="仿宋_GB2312"/>
                <w:b/>
                <w:sz w:val="24"/>
                <w:szCs w:val="24"/>
              </w:rPr>
            </w:pPr>
            <w:r w:rsidRPr="00CD70F0">
              <w:rPr>
                <w:rFonts w:ascii="仿宋_GB2312" w:eastAsia="仿宋_GB2312" w:hint="eastAsia"/>
                <w:b/>
                <w:sz w:val="24"/>
                <w:szCs w:val="24"/>
              </w:rPr>
              <w:t>要求</w:t>
            </w:r>
          </w:p>
        </w:tc>
        <w:tc>
          <w:tcPr>
            <w:tcW w:w="1326" w:type="dxa"/>
            <w:vAlign w:val="center"/>
          </w:tcPr>
          <w:p w:rsidR="00BB5E37" w:rsidRPr="00CD70F0" w:rsidRDefault="00BB5E37" w:rsidP="00453B87">
            <w:pPr>
              <w:ind w:right="300"/>
              <w:rPr>
                <w:rFonts w:ascii="仿宋_GB2312" w:eastAsia="仿宋_GB2312"/>
                <w:b/>
                <w:sz w:val="24"/>
                <w:szCs w:val="24"/>
              </w:rPr>
            </w:pPr>
            <w:r w:rsidRPr="00CD70F0">
              <w:rPr>
                <w:rFonts w:ascii="仿宋_GB2312" w:eastAsia="仿宋_GB2312" w:hint="eastAsia"/>
                <w:b/>
                <w:sz w:val="24"/>
                <w:szCs w:val="24"/>
              </w:rPr>
              <w:t>备注</w:t>
            </w:r>
          </w:p>
        </w:tc>
      </w:tr>
      <w:tr w:rsidR="00BB5E37" w:rsidRPr="00CD70F0" w:rsidTr="00453B87">
        <w:tc>
          <w:tcPr>
            <w:tcW w:w="533" w:type="dxa"/>
            <w:vAlign w:val="center"/>
          </w:tcPr>
          <w:p w:rsidR="00BB5E37" w:rsidRPr="00CD70F0" w:rsidRDefault="00BB5E37" w:rsidP="00453B87">
            <w:pPr>
              <w:ind w:right="300"/>
              <w:rPr>
                <w:rFonts w:ascii="仿宋_GB2312" w:eastAsia="仿宋_GB2312"/>
                <w:sz w:val="24"/>
                <w:szCs w:val="24"/>
              </w:rPr>
            </w:pPr>
            <w:r w:rsidRPr="00CD70F0">
              <w:rPr>
                <w:rFonts w:ascii="仿宋_GB2312" w:eastAsia="仿宋_GB2312" w:hint="eastAsia"/>
                <w:sz w:val="24"/>
                <w:szCs w:val="24"/>
              </w:rPr>
              <w:t>1</w:t>
            </w:r>
          </w:p>
        </w:tc>
        <w:tc>
          <w:tcPr>
            <w:tcW w:w="241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申请书（包括但不限于外债额度情况、外债使用情况；申请外债资金结汇金额、用途，外债结汇需求的充分性和必要性）</w:t>
            </w:r>
          </w:p>
        </w:tc>
        <w:tc>
          <w:tcPr>
            <w:tcW w:w="2127"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加盖公章的原件</w:t>
            </w:r>
          </w:p>
        </w:tc>
        <w:tc>
          <w:tcPr>
            <w:tcW w:w="567"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1</w:t>
            </w:r>
          </w:p>
        </w:tc>
        <w:tc>
          <w:tcPr>
            <w:tcW w:w="992"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BB5E37" w:rsidRPr="00CD70F0" w:rsidRDefault="00BB5E37" w:rsidP="00453B87">
            <w:pPr>
              <w:rPr>
                <w:rFonts w:ascii="仿宋_GB2312" w:eastAsia="仿宋_GB2312"/>
                <w:sz w:val="24"/>
                <w:szCs w:val="24"/>
              </w:rPr>
            </w:pPr>
          </w:p>
        </w:tc>
        <w:tc>
          <w:tcPr>
            <w:tcW w:w="1326" w:type="dxa"/>
            <w:vAlign w:val="center"/>
          </w:tcPr>
          <w:p w:rsidR="00BB5E37" w:rsidRPr="00CD70F0" w:rsidRDefault="00BB5E37" w:rsidP="00453B87">
            <w:pPr>
              <w:rPr>
                <w:rFonts w:ascii="仿宋_GB2312" w:eastAsia="仿宋_GB2312"/>
                <w:sz w:val="24"/>
                <w:szCs w:val="24"/>
              </w:rPr>
            </w:pPr>
          </w:p>
        </w:tc>
      </w:tr>
      <w:tr w:rsidR="00BB5E37" w:rsidRPr="00CD70F0" w:rsidTr="00453B87">
        <w:trPr>
          <w:trHeight w:val="378"/>
        </w:trPr>
        <w:tc>
          <w:tcPr>
            <w:tcW w:w="533" w:type="dxa"/>
            <w:vAlign w:val="center"/>
          </w:tcPr>
          <w:p w:rsidR="00BB5E37" w:rsidRPr="00CD70F0" w:rsidRDefault="00BB5E37" w:rsidP="00453B87">
            <w:pPr>
              <w:ind w:right="300"/>
              <w:rPr>
                <w:rFonts w:ascii="仿宋_GB2312" w:eastAsia="仿宋_GB2312"/>
                <w:sz w:val="24"/>
                <w:szCs w:val="24"/>
              </w:rPr>
            </w:pPr>
            <w:r w:rsidRPr="00CD70F0">
              <w:rPr>
                <w:rFonts w:ascii="仿宋_GB2312" w:eastAsia="仿宋_GB2312" w:hint="eastAsia"/>
                <w:sz w:val="24"/>
                <w:szCs w:val="24"/>
              </w:rPr>
              <w:t>2</w:t>
            </w:r>
          </w:p>
        </w:tc>
        <w:tc>
          <w:tcPr>
            <w:tcW w:w="2410"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Ansi="宋体" w:cs="宋体" w:hint="eastAsia"/>
                <w:kern w:val="0"/>
                <w:sz w:val="24"/>
                <w:szCs w:val="24"/>
              </w:rPr>
              <w:t>外汇局认为必要的其他材料</w:t>
            </w:r>
          </w:p>
        </w:tc>
        <w:tc>
          <w:tcPr>
            <w:tcW w:w="2127"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1</w:t>
            </w:r>
          </w:p>
        </w:tc>
        <w:tc>
          <w:tcPr>
            <w:tcW w:w="992"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BB5E37" w:rsidRPr="00CD70F0" w:rsidRDefault="00BB5E37" w:rsidP="00453B87">
            <w:pPr>
              <w:rPr>
                <w:rFonts w:ascii="仿宋_GB2312" w:eastAsia="仿宋_GB2312"/>
                <w:sz w:val="24"/>
                <w:szCs w:val="24"/>
              </w:rPr>
            </w:pPr>
          </w:p>
        </w:tc>
        <w:tc>
          <w:tcPr>
            <w:tcW w:w="1326" w:type="dxa"/>
            <w:vAlign w:val="center"/>
          </w:tcPr>
          <w:p w:rsidR="00BB5E37" w:rsidRPr="00CD70F0" w:rsidRDefault="00BB5E37" w:rsidP="00453B87">
            <w:pPr>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（七）申请接受</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（八）基本办理流程</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1.申请人提交申请；</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2.决定是否予以受理；</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lastRenderedPageBreak/>
        <w:t>3.不予受理的，出具不予受理通知书；</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4.材料不全或不符合法定形式的，一次性告知补正材料，并出具《行政审批补正材料通知书》；根据申请材料及补正情况，予以受理的，出具受理通知书，按程序进行审核；</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p>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（九）办理方式</w:t>
      </w:r>
    </w:p>
    <w:p w:rsidR="00BB5E37" w:rsidRPr="00CD70F0" w:rsidRDefault="00BB5E37" w:rsidP="00BB5E37">
      <w:pPr>
        <w:ind w:right="300"/>
        <w:rPr>
          <w:rFonts w:ascii="仿宋_GB2312" w:eastAsia="仿宋_GB2312"/>
          <w:sz w:val="30"/>
          <w:szCs w:val="30"/>
        </w:rPr>
      </w:pPr>
      <w:r w:rsidRPr="00CD70F0">
        <w:rPr>
          <w:rFonts w:ascii="仿宋_GB2312" w:eastAsia="仿宋_GB2312" w:hint="eastAsia"/>
          <w:sz w:val="30"/>
          <w:szCs w:val="30"/>
        </w:rPr>
        <w:t xml:space="preserve">    一般程序：申请、告知补正、受理、审核、办理登记或不予许可、出具相关业务办理凭证。</w:t>
      </w:r>
    </w:p>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（十）审批时限</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申请人提交材料齐备之日起20个工作日内。</w:t>
      </w:r>
    </w:p>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（十一）审批收费依据及标准</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不收费。</w:t>
      </w:r>
    </w:p>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（十二）审批结果</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出具相关业务办理凭证。</w:t>
      </w:r>
    </w:p>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（十三）结果送达</w:t>
      </w:r>
    </w:p>
    <w:p w:rsidR="00BB5E37" w:rsidRPr="00CD70F0" w:rsidRDefault="00BB5E37" w:rsidP="00BB5E37">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BB5E37" w:rsidRPr="00CD70F0" w:rsidRDefault="00BB5E37" w:rsidP="00BB5E37">
      <w:pPr>
        <w:ind w:right="300" w:firstLineChars="150" w:firstLine="450"/>
        <w:rPr>
          <w:rFonts w:ascii="黑体" w:eastAsia="黑体"/>
          <w:sz w:val="30"/>
          <w:szCs w:val="30"/>
        </w:rPr>
      </w:pPr>
      <w:r w:rsidRPr="00CD70F0">
        <w:rPr>
          <w:rFonts w:ascii="黑体" w:eastAsia="黑体" w:hint="eastAsia"/>
          <w:sz w:val="30"/>
          <w:szCs w:val="30"/>
        </w:rPr>
        <w:t>（十四）申请人权利和义务</w:t>
      </w:r>
    </w:p>
    <w:p w:rsidR="00BB5E37" w:rsidRPr="00CD70F0" w:rsidRDefault="00BB5E37" w:rsidP="00BB5E37">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w:t>
      </w:r>
      <w:r w:rsidRPr="00CD70F0">
        <w:rPr>
          <w:rFonts w:ascii="仿宋_GB2312" w:eastAsia="仿宋_GB2312" w:hint="eastAsia"/>
          <w:sz w:val="30"/>
        </w:rPr>
        <w:lastRenderedPageBreak/>
        <w:t>获批后合法合规办理相关业务，重要信息发生变更按规定及时报备，全面、及时、准确报送相关数据信息等。</w:t>
      </w:r>
    </w:p>
    <w:p w:rsidR="00BB5E37" w:rsidRDefault="00BB5E37" w:rsidP="00BB5E37">
      <w:pPr>
        <w:ind w:right="300" w:firstLine="600"/>
        <w:rPr>
          <w:rFonts w:ascii="黑体" w:eastAsia="黑体" w:hAnsi="黑体"/>
          <w:sz w:val="30"/>
          <w:szCs w:val="30"/>
        </w:rPr>
      </w:pPr>
      <w:r w:rsidRPr="00CD70F0">
        <w:rPr>
          <w:rFonts w:ascii="黑体" w:eastAsia="黑体" w:hAnsi="黑体" w:hint="eastAsia"/>
          <w:sz w:val="30"/>
          <w:szCs w:val="30"/>
        </w:rPr>
        <w:t>（十五）</w:t>
      </w:r>
      <w:r w:rsidR="003015AE">
        <w:rPr>
          <w:rFonts w:ascii="黑体" w:eastAsia="黑体" w:hAnsi="黑体" w:hint="eastAsia"/>
          <w:sz w:val="30"/>
          <w:szCs w:val="30"/>
        </w:rPr>
        <w:t>咨询途径、监督和投诉、公开查询等由所在地分局（外汇管理部）办理</w:t>
      </w:r>
    </w:p>
    <w:p w:rsidR="001E7587" w:rsidRDefault="001E7587" w:rsidP="001E7587">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1E7587" w:rsidRDefault="001E7587" w:rsidP="001E7587">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1E7587" w:rsidRPr="007E3AD1" w:rsidRDefault="001E7587" w:rsidP="001E7587">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1E7587" w:rsidRDefault="001E7587" w:rsidP="001E7587">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1E7587" w:rsidRDefault="001E7587" w:rsidP="001E7587">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1E7587" w:rsidRPr="0021615A" w:rsidRDefault="001E7587" w:rsidP="001E7587">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1E7587" w:rsidRPr="00B46EB5" w:rsidRDefault="001E7587" w:rsidP="001E7587">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7A1286" w:rsidRPr="001E7587" w:rsidRDefault="007A1286" w:rsidP="007A1286">
      <w:pPr>
        <w:ind w:firstLineChars="200" w:firstLine="420"/>
      </w:pPr>
    </w:p>
    <w:p w:rsidR="007A1286" w:rsidRPr="007A1286" w:rsidRDefault="007A1286" w:rsidP="00BB5E37">
      <w:pPr>
        <w:ind w:right="300" w:firstLine="600"/>
        <w:rPr>
          <w:rFonts w:ascii="黑体" w:eastAsia="黑体" w:hAnsi="黑体"/>
          <w:sz w:val="30"/>
          <w:szCs w:val="30"/>
        </w:rPr>
      </w:pPr>
    </w:p>
    <w:p w:rsidR="007A1286" w:rsidRPr="00CD70F0" w:rsidRDefault="007A1286" w:rsidP="00BB5E37">
      <w:pPr>
        <w:ind w:right="300" w:firstLine="600"/>
        <w:rPr>
          <w:rFonts w:ascii="仿宋_GB2312" w:eastAsia="仿宋_GB2312"/>
          <w:sz w:val="30"/>
          <w:szCs w:val="30"/>
        </w:rPr>
        <w:sectPr w:rsidR="007A1286" w:rsidRPr="00CD70F0">
          <w:footerReference w:type="default" r:id="rId10"/>
          <w:pgSz w:w="11906" w:h="16838"/>
          <w:pgMar w:top="1440" w:right="1800" w:bottom="1440" w:left="1800" w:header="851" w:footer="992" w:gutter="0"/>
          <w:cols w:space="720"/>
          <w:docGrid w:type="lines" w:linePitch="312"/>
        </w:sectPr>
      </w:pPr>
    </w:p>
    <w:p w:rsidR="00BB5E37" w:rsidRPr="00CD70F0" w:rsidRDefault="00BB5E37" w:rsidP="00BB5E37">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BB5E37" w:rsidRPr="00CD70F0" w:rsidRDefault="00BB5E37" w:rsidP="00BB5E37">
      <w:pPr>
        <w:ind w:right="-58"/>
        <w:jc w:val="center"/>
        <w:rPr>
          <w:rFonts w:ascii="黑体" w:eastAsia="黑体"/>
          <w:sz w:val="30"/>
          <w:szCs w:val="30"/>
        </w:rPr>
      </w:pPr>
      <w:r w:rsidRPr="00CD70F0">
        <w:rPr>
          <w:rFonts w:ascii="黑体" w:eastAsia="黑体" w:hint="eastAsia"/>
          <w:sz w:val="30"/>
          <w:szCs w:val="30"/>
        </w:rPr>
        <w:t>基本流程图</w:t>
      </w:r>
    </w:p>
    <w:p w:rsidR="00BB5E37" w:rsidRPr="00CD70F0" w:rsidRDefault="00223524" w:rsidP="00BB5E37">
      <w:pPr>
        <w:ind w:right="300"/>
        <w:rPr>
          <w:rFonts w:ascii="仿宋_GB2312" w:eastAsia="仿宋_GB2312"/>
          <w:sz w:val="30"/>
          <w:szCs w:val="30"/>
        </w:rPr>
      </w:pPr>
      <w:r>
        <w:rPr>
          <w:rFonts w:ascii="仿宋_GB2312" w:eastAsia="仿宋_GB2312"/>
          <w:noProof/>
          <w:sz w:val="30"/>
          <w:szCs w:val="30"/>
        </w:rPr>
        <w:pict>
          <v:group id="_x0000_s1060" style="position:absolute;left:0;text-align:left;margin-left:-12.35pt;margin-top:8.4pt;width:446.05pt;height:586.05pt;z-index:251661312" coordorigin="1347,3000" coordsize="8921,11721">
            <v:rect id="_x0000_s1061" style="position:absolute;left:4255;top:11319;width:2985;height:534">
              <v:textbox style="mso-next-textbox:#_x0000_s1061">
                <w:txbxContent>
                  <w:p w:rsidR="00BB5E37" w:rsidRDefault="00BB5E37" w:rsidP="00BB5E37">
                    <w:pPr>
                      <w:jc w:val="center"/>
                    </w:pPr>
                    <w:r>
                      <w:t>审核</w:t>
                    </w:r>
                  </w:p>
                </w:txbxContent>
              </v:textbox>
            </v:rect>
            <v:shape id="_x0000_s1062" type="#_x0000_t116" style="position:absolute;left:5767;top:13681;width:3675;height:1037">
              <v:textbox style="mso-next-textbox:#_x0000_s1062">
                <w:txbxContent>
                  <w:p w:rsidR="00BB5E37" w:rsidRDefault="00BB5E37" w:rsidP="00BB5E37">
                    <w:pPr>
                      <w:jc w:val="center"/>
                    </w:pPr>
                    <w:r>
                      <w:rPr>
                        <w:rFonts w:hint="eastAsia"/>
                      </w:rPr>
                      <w:t>依法作出不予许可决定，</w:t>
                    </w:r>
                  </w:p>
                  <w:p w:rsidR="00BB5E37" w:rsidRDefault="00BB5E37" w:rsidP="00BB5E37">
                    <w:pPr>
                      <w:jc w:val="center"/>
                    </w:pPr>
                    <w:r>
                      <w:rPr>
                        <w:rFonts w:hint="eastAsia"/>
                      </w:rPr>
                      <w:t>并送达</w:t>
                    </w:r>
                  </w:p>
                </w:txbxContent>
              </v:textbox>
            </v:shape>
            <v:shape id="_x0000_s1063" type="#_x0000_t116" style="position:absolute;left:2042;top:13663;width:3461;height:1058">
              <v:textbox style="mso-next-textbox:#_x0000_s1063">
                <w:txbxContent>
                  <w:p w:rsidR="00BB5E37" w:rsidRDefault="00BB5E37" w:rsidP="00BB5E37">
                    <w:pPr>
                      <w:jc w:val="center"/>
                    </w:pPr>
                    <w:r>
                      <w:rPr>
                        <w:rFonts w:hint="eastAsia"/>
                      </w:rPr>
                      <w:t>依法予以许可，出具相关</w:t>
                    </w:r>
                  </w:p>
                  <w:p w:rsidR="00BB5E37" w:rsidRDefault="00BB5E37" w:rsidP="00BB5E37">
                    <w:pPr>
                      <w:jc w:val="center"/>
                    </w:pPr>
                    <w:r>
                      <w:rPr>
                        <w:rFonts w:hint="eastAsia"/>
                      </w:rPr>
                      <w:t>业务办理凭证，并送达</w:t>
                    </w:r>
                  </w:p>
                </w:txbxContent>
              </v:textbox>
            </v:shape>
            <v:shape id="_x0000_s1064" type="#_x0000_t32" style="position:absolute;left:5729;top:10693;width:1;height:626" o:connectortype="straight">
              <v:stroke endarrow="block"/>
            </v:shape>
            <v:shape id="_x0000_s1065" type="#_x0000_t32" style="position:absolute;left:7678;top:12568;width:17;height:1095" o:connectortype="straight">
              <v:stroke endarrow="block"/>
            </v:shape>
            <v:shape id="_x0000_s1066" type="#_x0000_t32" style="position:absolute;left:3705;top:12568;width:1;height:1035" o:connectortype="straight">
              <v:stroke endarrow="block"/>
            </v:shape>
            <v:shape id="_x0000_s1067" type="#_x0000_t32" style="position:absolute;left:5730;top:11853;width:1;height:715" o:connectortype="straight"/>
            <v:shape id="_x0000_s1068" type="#_x0000_t32" style="position:absolute;left:3706;top:12568;width:3972;height:0" o:connectortype="straight"/>
            <v:group id="_x0000_s1069" style="position:absolute;left:1347;top:3000;width:8921;height:7693" coordorigin="1347,3000" coordsize="8921,7693">
              <v:shape id="_x0000_s1070" type="#_x0000_t32" style="position:absolute;left:7240;top:9566;width:0;height:608" o:connectortype="straight">
                <v:stroke endarrow="block"/>
              </v:shape>
              <v:group id="_x0000_s1071" style="position:absolute;left:1347;top:3000;width:8921;height:7693" coordorigin="1347,3000" coordsize="8921,7693">
                <v:shape id="_x0000_s1072" type="#_x0000_t34" style="position:absolute;left:7714;top:6155;width:3823;height:1285;rotation:270" o:connectortype="elbow" adj="33,-146393,-50754"/>
                <v:shape id="_x0000_s1073" type="#_x0000_t202" style="position:absolute;left:9343;top:5297;width:754;height:2553;mso-width-relative:margin;mso-height-relative:margin" strokecolor="white">
                  <v:textbox style="mso-next-textbox:#_x0000_s1073">
                    <w:txbxContent>
                      <w:p w:rsidR="00BB5E37" w:rsidRDefault="00BB5E37" w:rsidP="00BB5E37">
                        <w:pPr>
                          <w:jc w:val="center"/>
                        </w:pPr>
                        <w:r>
                          <w:rPr>
                            <w:rFonts w:hint="eastAsia"/>
                          </w:rPr>
                          <w:t>不能提供符合受理要求的</w:t>
                        </w:r>
                      </w:p>
                      <w:p w:rsidR="00BB5E37" w:rsidRDefault="00BB5E37" w:rsidP="00BB5E37">
                        <w:pPr>
                          <w:jc w:val="center"/>
                        </w:pPr>
                        <w:r>
                          <w:rPr>
                            <w:rFonts w:hint="eastAsia"/>
                          </w:rPr>
                          <w:t>材料</w:t>
                        </w:r>
                      </w:p>
                    </w:txbxContent>
                  </v:textbox>
                </v:shape>
                <v:shape id="_x0000_s1074" type="#_x0000_t32" style="position:absolute;left:7240;top:7472;width:0;height:378" o:connectortype="straight">
                  <v:stroke endarrow="block"/>
                </v:shape>
                <v:shape id="_x0000_s1075" type="#_x0000_t202" style="position:absolute;left:3915;top:9566;width:2737;height:477;mso-width-relative:margin;mso-height-relative:margin" strokecolor="white">
                  <v:textbox style="mso-next-textbox:#_x0000_s1075">
                    <w:txbxContent>
                      <w:p w:rsidR="00BB5E37" w:rsidRDefault="00BB5E37" w:rsidP="00BB5E37">
                        <w:pPr>
                          <w:jc w:val="center"/>
                        </w:pPr>
                        <w:r>
                          <w:rPr>
                            <w:rFonts w:hint="eastAsia"/>
                          </w:rPr>
                          <w:t>材料齐全并符合受理要求</w:t>
                        </w:r>
                      </w:p>
                    </w:txbxContent>
                  </v:textbox>
                </v:shape>
                <v:shape id="_x0000_s1076" type="#_x0000_t4" style="position:absolute;left:5503;top:7833;width:3480;height:1733">
                  <v:textbox style="mso-next-textbox:#_x0000_s1076">
                    <w:txbxContent>
                      <w:p w:rsidR="00BB5E37" w:rsidRDefault="00BB5E37" w:rsidP="00BB5E37">
                        <w:pPr>
                          <w:jc w:val="center"/>
                        </w:pPr>
                      </w:p>
                      <w:p w:rsidR="00BB5E37" w:rsidRDefault="00BB5E37" w:rsidP="00BB5E37">
                        <w:pPr>
                          <w:jc w:val="center"/>
                        </w:pPr>
                        <w:r>
                          <w:rPr>
                            <w:rFonts w:hint="eastAsia"/>
                          </w:rPr>
                          <w:t>申请人补充材料</w:t>
                        </w:r>
                      </w:p>
                    </w:txbxContent>
                  </v:textbox>
                </v:shape>
                <v:rect id="_x0000_s1077" style="position:absolute;left:3915;top:10174;width:4816;height:519">
                  <v:textbox style="mso-next-textbox:#_x0000_s1077">
                    <w:txbxContent>
                      <w:p w:rsidR="00BB5E37" w:rsidRDefault="00BB5E37" w:rsidP="00BB5E37">
                        <w:pPr>
                          <w:jc w:val="center"/>
                        </w:pPr>
                        <w:r>
                          <w:rPr>
                            <w:rFonts w:hint="eastAsia"/>
                          </w:rPr>
                          <w:t>依法应予受理，出具</w:t>
                        </w:r>
                        <w:r w:rsidRPr="00F245A2">
                          <w:rPr>
                            <w:rFonts w:hint="eastAsia"/>
                          </w:rPr>
                          <w:t>行政审批受理单</w:t>
                        </w:r>
                      </w:p>
                      <w:p w:rsidR="00BB5E37" w:rsidRPr="00E15F02" w:rsidRDefault="00BB5E37" w:rsidP="00BB5E37">
                        <w:pPr>
                          <w:jc w:val="center"/>
                        </w:pPr>
                      </w:p>
                    </w:txbxContent>
                  </v:textbox>
                </v:rect>
                <v:rect id="_x0000_s1078" style="position:absolute;left:5913;top:6341;width:3190;height:1114">
                  <v:textbox style="mso-next-textbox:#_x0000_s1078">
                    <w:txbxContent>
                      <w:p w:rsidR="00BB5E37" w:rsidRDefault="00BB5E37" w:rsidP="00BB5E37">
                        <w:pPr>
                          <w:jc w:val="center"/>
                        </w:pPr>
                        <w:r>
                          <w:rPr>
                            <w:rFonts w:hint="eastAsia"/>
                          </w:rPr>
                          <w:t>材料不全或不符合法定形式的，</w:t>
                        </w:r>
                      </w:p>
                      <w:p w:rsidR="00BB5E37" w:rsidRDefault="00BB5E37" w:rsidP="00BB5E37">
                        <w:pPr>
                          <w:jc w:val="center"/>
                        </w:pPr>
                        <w:r>
                          <w:rPr>
                            <w:rFonts w:hint="eastAsia"/>
                          </w:rPr>
                          <w:t>一次性告知补正材料，</w:t>
                        </w:r>
                      </w:p>
                      <w:p w:rsidR="00BB5E37" w:rsidRDefault="00BB5E37" w:rsidP="00BB5E37">
                        <w:pPr>
                          <w:jc w:val="center"/>
                        </w:pPr>
                        <w:r>
                          <w:rPr>
                            <w:rFonts w:hint="eastAsia"/>
                          </w:rPr>
                          <w:t>出具行政审批补正材料通知书</w:t>
                        </w:r>
                      </w:p>
                      <w:p w:rsidR="00BB5E37" w:rsidRPr="0021773C" w:rsidRDefault="00BB5E37" w:rsidP="00BB5E37"/>
                    </w:txbxContent>
                  </v:textbox>
                </v:rect>
                <v:shape id="_x0000_s1079" type="#_x0000_t116" style="position:absolute;left:5913;top:4337;width:2818;height:1423">
                  <v:textbox style="mso-next-textbox:#_x0000_s1079">
                    <w:txbxContent>
                      <w:p w:rsidR="00BB5E37" w:rsidRDefault="00BB5E37" w:rsidP="00BB5E37">
                        <w:pPr>
                          <w:jc w:val="center"/>
                        </w:pPr>
                        <w:r>
                          <w:rPr>
                            <w:rFonts w:hint="eastAsia"/>
                          </w:rPr>
                          <w:t>依法不予受理的，作出不予受理决定</w:t>
                        </w:r>
                        <w:r w:rsidRPr="00F245A2">
                          <w:rPr>
                            <w:rFonts w:hint="eastAsia"/>
                          </w:rPr>
                          <w:t>，出具不予受理行政审批申请通知书</w:t>
                        </w:r>
                      </w:p>
                      <w:p w:rsidR="00BB5E37" w:rsidRPr="0021773C" w:rsidRDefault="00BB5E37" w:rsidP="00BB5E37">
                        <w:pPr>
                          <w:jc w:val="center"/>
                        </w:pPr>
                      </w:p>
                    </w:txbxContent>
                  </v:textbox>
                </v:shape>
                <v:group id="_x0000_s1080" style="position:absolute;left:1347;top:3000;width:4594;height:7424" coordorigin="1347,3000" coordsize="4594,7424">
                  <v:shape id="_x0000_s1081" type="#_x0000_t32" style="position:absolute;left:5010;top:6910;width:931;height:0" o:connectortype="straight">
                    <v:stroke endarrow="block"/>
                  </v:shape>
                  <v:shape id="_x0000_s1082" type="#_x0000_t32" style="position:absolute;left:2702;top:6986;width:1;height:3437" o:connectortype="straight"/>
                  <v:group id="_x0000_s1083" style="position:absolute;left:1347;top:3000;width:3629;height:3986" coordorigin="1347,3000" coordsize="3629,3986">
                    <v:shape id="_x0000_s1084" type="#_x0000_t32" style="position:absolute;left:2743;top:4172;width:1;height:764" o:connectortype="straight">
                      <v:stroke endarrow="block"/>
                    </v:shape>
                    <v:shape id="_x0000_s1085" type="#_x0000_t32" style="position:absolute;left:3747;top:5967;width:1229;height:0" o:connectortype="straight"/>
                    <v:shape id="_x0000_s1086" type="#_x0000_t4" style="position:absolute;left:1347;top:4936;width:2773;height:2050">
                      <v:textbox style="mso-next-textbox:#_x0000_s1086">
                        <w:txbxContent>
                          <w:p w:rsidR="00BB5E37" w:rsidRDefault="00BB5E37" w:rsidP="00BB5E37">
                            <w:r>
                              <w:rPr>
                                <w:rFonts w:hint="eastAsia"/>
                              </w:rPr>
                              <w:t>接件（</w:t>
                            </w:r>
                            <w:r>
                              <w:t>5</w:t>
                            </w:r>
                            <w:r>
                              <w:rPr>
                                <w:rFonts w:hint="eastAsia"/>
                              </w:rPr>
                              <w:t>个工作日）作出是否受理决定</w:t>
                            </w:r>
                          </w:p>
                          <w:p w:rsidR="00BB5E37" w:rsidRPr="00EE3406" w:rsidRDefault="00BB5E37" w:rsidP="00BB5E37"/>
                        </w:txbxContent>
                      </v:textbox>
                    </v:shape>
                    <v:shape id="_x0000_s1087" type="#_x0000_t116" style="position:absolute;left:1531;top:3000;width:2724;height:1172">
                      <v:textbox style="mso-next-textbox:#_x0000_s1087">
                        <w:txbxContent>
                          <w:p w:rsidR="00BB5E37" w:rsidRDefault="00BB5E37" w:rsidP="00BB5E37">
                            <w:pPr>
                              <w:jc w:val="center"/>
                            </w:pPr>
                            <w:r>
                              <w:rPr>
                                <w:rFonts w:hint="eastAsia"/>
                              </w:rPr>
                              <w:t>申请人提出书面申请，并提交材料</w:t>
                            </w:r>
                          </w:p>
                        </w:txbxContent>
                      </v:textbox>
                    </v:shape>
                  </v:group>
                  <v:shape id="_x0000_s1088" type="#_x0000_t32" style="position:absolute;left:2702;top:10423;width:1213;height:1" o:connectortype="straight">
                    <v:stroke endarrow="block"/>
                  </v:shape>
                  <v:shape id="_x0000_s1089" type="#_x0000_t32" style="position:absolute;left:5010;top:4999;width:0;height:1921" o:connectortype="straight"/>
                  <v:shape id="_x0000_s1090" type="#_x0000_t32" style="position:absolute;left:5010;top:4989;width:903;height:1" o:connectortype="straight">
                    <v:stroke endarrow="block"/>
                  </v:shape>
                  <v:shape id="_x0000_s1091" type="#_x0000_t202" style="position:absolute;left:1944;top:8280;width:508;height:1152;mso-width-relative:margin;mso-height-relative:margin" strokecolor="white">
                    <v:textbox style="mso-next-textbox:#_x0000_s1091">
                      <w:txbxContent>
                        <w:p w:rsidR="00BB5E37" w:rsidRDefault="00BB5E37" w:rsidP="00BB5E37">
                          <w:r>
                            <w:rPr>
                              <w:rFonts w:hint="eastAsia"/>
                            </w:rPr>
                            <w:t>是</w:t>
                          </w:r>
                        </w:p>
                      </w:txbxContent>
                    </v:textbox>
                  </v:shape>
                  <v:shape id="_x0000_s1092" type="#_x0000_t202" style="position:absolute;left:4146;top:5220;width:508;height:471;mso-height-percent:200;mso-height-percent:200;mso-width-relative:margin;mso-height-relative:margin" strokecolor="white">
                    <v:textbox style="mso-next-textbox:#_x0000_s1092;mso-fit-shape-to-text:t">
                      <w:txbxContent>
                        <w:p w:rsidR="00BB5E37" w:rsidRDefault="00BB5E37" w:rsidP="00BB5E37">
                          <w:r>
                            <w:rPr>
                              <w:rFonts w:hint="eastAsia"/>
                            </w:rPr>
                            <w:t>否</w:t>
                          </w:r>
                        </w:p>
                      </w:txbxContent>
                    </v:textbox>
                  </v:shape>
                </v:group>
                <v:shape id="_x0000_s1093" type="#_x0000_t32" style="position:absolute;left:8731;top:4886;width:1537;height:0;flip:x" o:connectortype="straight">
                  <v:stroke endarrow="block"/>
                </v:shape>
              </v:group>
            </v:group>
          </v:group>
        </w:pict>
      </w: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r w:rsidRPr="00CD70F0">
        <w:rPr>
          <w:rFonts w:ascii="仿宋_GB2312" w:eastAsia="仿宋_GB2312"/>
          <w:sz w:val="30"/>
          <w:szCs w:val="30"/>
        </w:rPr>
        <w:tab/>
      </w: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r w:rsidRPr="00CD70F0">
        <w:rPr>
          <w:rFonts w:ascii="仿宋_GB2312" w:eastAsia="仿宋_GB2312" w:hint="eastAsia"/>
          <w:sz w:val="30"/>
          <w:szCs w:val="30"/>
        </w:rPr>
        <w:lastRenderedPageBreak/>
        <w:t>附录</w:t>
      </w:r>
      <w:r>
        <w:rPr>
          <w:rFonts w:ascii="仿宋_GB2312" w:eastAsia="仿宋_GB2312" w:hint="eastAsia"/>
          <w:sz w:val="30"/>
          <w:szCs w:val="30"/>
        </w:rPr>
        <w:t>二</w:t>
      </w:r>
    </w:p>
    <w:p w:rsidR="00BB5E37" w:rsidRPr="00CD70F0" w:rsidRDefault="00BB5E37" w:rsidP="00BB5E37">
      <w:pPr>
        <w:ind w:right="-58"/>
        <w:jc w:val="center"/>
        <w:rPr>
          <w:rFonts w:ascii="黑体" w:eastAsia="黑体"/>
          <w:sz w:val="30"/>
          <w:szCs w:val="30"/>
        </w:rPr>
      </w:pPr>
      <w:r w:rsidRPr="00CD70F0">
        <w:rPr>
          <w:rFonts w:ascii="黑体" w:eastAsia="黑体" w:hint="eastAsia"/>
          <w:sz w:val="30"/>
          <w:szCs w:val="30"/>
        </w:rPr>
        <w:t>常见问题</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1．问：不具备吸存放贷业务资格的非存款类金融机构外债资金是否可以意愿结汇？</w:t>
      </w:r>
    </w:p>
    <w:p w:rsidR="00BB5E37" w:rsidRPr="00CD70F0" w:rsidRDefault="00BB5E37" w:rsidP="00BB5E37">
      <w:pPr>
        <w:ind w:right="300" w:firstLineChars="200" w:firstLine="600"/>
        <w:rPr>
          <w:rFonts w:ascii="仿宋_GB2312" w:eastAsia="仿宋_GB2312"/>
          <w:sz w:val="30"/>
          <w:szCs w:val="30"/>
        </w:rPr>
      </w:pPr>
      <w:r w:rsidRPr="00CD70F0">
        <w:rPr>
          <w:rFonts w:ascii="仿宋_GB2312" w:eastAsia="仿宋_GB2312" w:hint="eastAsia"/>
          <w:sz w:val="30"/>
          <w:szCs w:val="30"/>
        </w:rPr>
        <w:t>答：不具备吸存放贷业务资格的非存款类金融机构外债资金，用于服务实体经济发展，并符合国家产业宏观调控方向，经所在地外汇分局批准可结汇使用。</w:t>
      </w:r>
    </w:p>
    <w:p w:rsidR="00BB5E37" w:rsidRPr="00CD70F0" w:rsidRDefault="00BB5E37" w:rsidP="00BB5E37">
      <w:pPr>
        <w:ind w:right="-58" w:firstLineChars="200" w:firstLine="600"/>
        <w:rPr>
          <w:rFonts w:ascii="仿宋_GB2312" w:eastAsia="仿宋_GB2312"/>
          <w:sz w:val="30"/>
          <w:szCs w:val="30"/>
        </w:rPr>
      </w:pPr>
      <w:r w:rsidRPr="00CD70F0">
        <w:rPr>
          <w:rFonts w:ascii="仿宋_GB2312" w:eastAsia="仿宋_GB2312" w:hint="eastAsia"/>
          <w:sz w:val="30"/>
          <w:szCs w:val="30"/>
        </w:rPr>
        <w:t>2．问：银行的外债可以结汇吗？</w:t>
      </w:r>
    </w:p>
    <w:p w:rsidR="00BB5E37" w:rsidRPr="00CD70F0" w:rsidRDefault="00BB5E37" w:rsidP="00BB5E37">
      <w:pPr>
        <w:ind w:right="-58" w:firstLineChars="200" w:firstLine="600"/>
        <w:rPr>
          <w:rFonts w:ascii="仿宋_GB2312" w:eastAsia="仿宋_GB2312"/>
          <w:sz w:val="30"/>
          <w:szCs w:val="30"/>
        </w:rPr>
      </w:pPr>
      <w:r w:rsidRPr="00CD70F0">
        <w:rPr>
          <w:rFonts w:ascii="仿宋_GB2312" w:eastAsia="仿宋_GB2312" w:hint="eastAsia"/>
          <w:sz w:val="30"/>
          <w:szCs w:val="30"/>
        </w:rPr>
        <w:t>答：</w:t>
      </w:r>
      <w:r w:rsidRPr="00CD70F0">
        <w:rPr>
          <w:rFonts w:ascii="仿宋_GB2312" w:eastAsia="仿宋_GB2312" w:hAnsi="Times New Roman" w:hint="eastAsia"/>
          <w:sz w:val="30"/>
          <w:szCs w:val="30"/>
        </w:rPr>
        <w:t>服务实体经济发展，并符合国家产业宏观调控方向，经国家外汇管理局批准，金融机构融入外汇资金可结汇使用。</w:t>
      </w: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BB5E37" w:rsidRPr="00CD70F0" w:rsidRDefault="00BB5E37" w:rsidP="00BB5E37">
      <w:pPr>
        <w:ind w:right="300"/>
        <w:rPr>
          <w:rFonts w:ascii="仿宋_GB2312" w:eastAsia="仿宋_GB2312"/>
          <w:sz w:val="30"/>
          <w:szCs w:val="30"/>
        </w:rPr>
      </w:pPr>
    </w:p>
    <w:p w:rsidR="00D44715" w:rsidRPr="00BB5E37" w:rsidRDefault="00D44715">
      <w:bookmarkStart w:id="0" w:name="_GoBack"/>
      <w:bookmarkEnd w:id="0"/>
    </w:p>
    <w:sectPr w:rsidR="00D44715" w:rsidRPr="00BB5E37" w:rsidSect="00D44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7D" w:rsidRDefault="002C487D" w:rsidP="006B0918">
      <w:r>
        <w:separator/>
      </w:r>
    </w:p>
  </w:endnote>
  <w:endnote w:type="continuationSeparator" w:id="1">
    <w:p w:rsidR="002C487D" w:rsidRDefault="002C487D" w:rsidP="006B091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5A" w:rsidRDefault="00223524">
    <w:pPr>
      <w:pStyle w:val="a3"/>
      <w:jc w:val="center"/>
    </w:pPr>
    <w:r>
      <w:fldChar w:fldCharType="begin"/>
    </w:r>
    <w:r w:rsidR="00816B8E">
      <w:instrText xml:space="preserve"> PAGE   \* MERGEFORMAT </w:instrText>
    </w:r>
    <w:r>
      <w:fldChar w:fldCharType="separate"/>
    </w:r>
    <w:r w:rsidR="001E7587" w:rsidRPr="001E7587">
      <w:rPr>
        <w:noProof/>
        <w:lang w:val="zh-CN"/>
      </w:rPr>
      <w:t>1</w:t>
    </w:r>
    <w:r>
      <w:fldChar w:fldCharType="end"/>
    </w:r>
  </w:p>
  <w:p w:rsidR="00C5635A" w:rsidRDefault="002C487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5A" w:rsidRDefault="00223524">
    <w:pPr>
      <w:pStyle w:val="a3"/>
      <w:jc w:val="center"/>
    </w:pPr>
    <w:r>
      <w:fldChar w:fldCharType="begin"/>
    </w:r>
    <w:r w:rsidR="00816B8E">
      <w:instrText xml:space="preserve"> PAGE   \* MERGEFORMAT </w:instrText>
    </w:r>
    <w:r>
      <w:fldChar w:fldCharType="separate"/>
    </w:r>
    <w:r w:rsidR="001E7587" w:rsidRPr="001E7587">
      <w:rPr>
        <w:noProof/>
        <w:lang w:val="zh-CN"/>
      </w:rPr>
      <w:t>2</w:t>
    </w:r>
    <w:r>
      <w:fldChar w:fldCharType="end"/>
    </w:r>
  </w:p>
  <w:p w:rsidR="00C5635A" w:rsidRDefault="002C487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5A" w:rsidRDefault="00223524">
    <w:pPr>
      <w:pStyle w:val="a3"/>
      <w:jc w:val="center"/>
    </w:pPr>
    <w:r>
      <w:fldChar w:fldCharType="begin"/>
    </w:r>
    <w:r w:rsidR="00816B8E">
      <w:instrText xml:space="preserve"> PAGE   \* MERGEFORMAT </w:instrText>
    </w:r>
    <w:r>
      <w:fldChar w:fldCharType="separate"/>
    </w:r>
    <w:r w:rsidR="001E7587" w:rsidRPr="001E7587">
      <w:rPr>
        <w:noProof/>
        <w:lang w:val="zh-CN"/>
      </w:rPr>
      <w:t>6</w:t>
    </w:r>
    <w:r>
      <w:fldChar w:fldCharType="end"/>
    </w:r>
  </w:p>
  <w:p w:rsidR="00C5635A" w:rsidRDefault="002C48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7D" w:rsidRDefault="002C487D" w:rsidP="006B0918">
      <w:r>
        <w:separator/>
      </w:r>
    </w:p>
  </w:footnote>
  <w:footnote w:type="continuationSeparator" w:id="1">
    <w:p w:rsidR="002C487D" w:rsidRDefault="002C487D" w:rsidP="006B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E37"/>
    <w:rsid w:val="001E7587"/>
    <w:rsid w:val="00223524"/>
    <w:rsid w:val="002C487D"/>
    <w:rsid w:val="003015AE"/>
    <w:rsid w:val="00386531"/>
    <w:rsid w:val="005E37FA"/>
    <w:rsid w:val="006B0918"/>
    <w:rsid w:val="007A1286"/>
    <w:rsid w:val="00816B8E"/>
    <w:rsid w:val="00AA42A8"/>
    <w:rsid w:val="00BB5E37"/>
    <w:rsid w:val="00D447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allout" idref="#_x0000_s1095"/>
        <o:r id="V:Rule35" type="connector" idref="#_x0000_s1064"/>
        <o:r id="V:Rule36" type="connector" idref="#_x0000_s1068"/>
        <o:r id="V:Rule37" type="connector" idref="#_x0000_s1036"/>
        <o:r id="V:Rule38" type="connector" idref="#_x0000_s1082"/>
        <o:r id="V:Rule39" type="connector" idref="#_x0000_s1056"/>
        <o:r id="V:Rule40" type="connector" idref="#_x0000_s1034"/>
        <o:r id="V:Rule41" type="connector" idref="#_x0000_s1038"/>
        <o:r id="V:Rule42" type="connector" idref="#_x0000_s1047"/>
        <o:r id="V:Rule43" type="connector" idref="#_x0000_s1050"/>
        <o:r id="V:Rule44" type="connector" idref="#_x0000_s1093"/>
        <o:r id="V:Rule45" type="connector" idref="#_x0000_s1030"/>
        <o:r id="V:Rule46" type="connector" idref="#_x0000_s1084"/>
        <o:r id="V:Rule47" type="connector" idref="#_x0000_s1090"/>
        <o:r id="V:Rule48" type="connector" idref="#_x0000_s1065"/>
        <o:r id="V:Rule49" type="connector" idref="#_x0000_s1074"/>
        <o:r id="V:Rule50" type="connector" idref="#_x0000_s1040"/>
        <o:r id="V:Rule51" type="connector" idref="#_x0000_s1070"/>
        <o:r id="V:Rule52" type="connector" idref="#_x0000_s1085"/>
        <o:r id="V:Rule53" type="connector" idref="#_x0000_s1055"/>
        <o:r id="V:Rule54" type="connector" idref="#_x0000_s1031"/>
        <o:r id="V:Rule55" type="connector" idref="#_x0000_s1048"/>
        <o:r id="V:Rule56" type="connector" idref="#_x0000_s1033"/>
        <o:r id="V:Rule57" type="connector" idref="#_x0000_s1081"/>
        <o:r id="V:Rule58" type="connector" idref="#_x0000_s1089"/>
        <o:r id="V:Rule59" type="connector" idref="#_x0000_s1098"/>
        <o:r id="V:Rule60" type="connector" idref="#_x0000_s1051"/>
        <o:r id="V:Rule61" type="connector" idref="#_x0000_s1067"/>
        <o:r id="V:Rule62" type="connector" idref="#_x0000_s1088"/>
        <o:r id="V:Rule63" type="connector" idref="#_x0000_s1066"/>
        <o:r id="V:Rule64" type="connector" idref="#_x0000_s1072"/>
        <o:r id="V:Rule65" type="connector" idref="#_x0000_s1054"/>
        <o:r id="V:Rule66" type="connector" idref="#_x0000_s1032"/>
        <o:r id="V:Rule67"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37"/>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BB5E37"/>
    <w:rPr>
      <w:sz w:val="18"/>
      <w:szCs w:val="18"/>
    </w:rPr>
  </w:style>
  <w:style w:type="paragraph" w:styleId="a3">
    <w:name w:val="footer"/>
    <w:basedOn w:val="a"/>
    <w:link w:val="Char"/>
    <w:uiPriority w:val="99"/>
    <w:unhideWhenUsed/>
    <w:rsid w:val="00BB5E37"/>
    <w:pPr>
      <w:tabs>
        <w:tab w:val="center" w:pos="4153"/>
        <w:tab w:val="right" w:pos="8306"/>
      </w:tabs>
      <w:snapToGrid w:val="0"/>
      <w:jc w:val="left"/>
    </w:pPr>
    <w:rPr>
      <w:rFonts w:ascii="Times New Roman" w:eastAsia="仿宋_GB2312" w:hAnsi="Times New Roman" w:cstheme="minorBidi"/>
      <w:sz w:val="18"/>
      <w:szCs w:val="18"/>
    </w:rPr>
  </w:style>
  <w:style w:type="character" w:customStyle="1" w:styleId="Char1">
    <w:name w:val="页脚 Char1"/>
    <w:basedOn w:val="a0"/>
    <w:uiPriority w:val="99"/>
    <w:semiHidden/>
    <w:rsid w:val="00BB5E37"/>
    <w:rPr>
      <w:rFonts w:ascii="Calibri" w:eastAsia="宋体" w:hAnsi="Calibri" w:cs="Times New Roman"/>
      <w:sz w:val="18"/>
      <w:szCs w:val="18"/>
    </w:rPr>
  </w:style>
  <w:style w:type="paragraph" w:styleId="a4">
    <w:name w:val="Balloon Text"/>
    <w:basedOn w:val="a"/>
    <w:link w:val="Char0"/>
    <w:uiPriority w:val="99"/>
    <w:semiHidden/>
    <w:unhideWhenUsed/>
    <w:rsid w:val="00BB5E37"/>
    <w:rPr>
      <w:sz w:val="18"/>
      <w:szCs w:val="18"/>
    </w:rPr>
  </w:style>
  <w:style w:type="character" w:customStyle="1" w:styleId="Char0">
    <w:name w:val="批注框文本 Char"/>
    <w:basedOn w:val="a0"/>
    <w:link w:val="a4"/>
    <w:uiPriority w:val="99"/>
    <w:semiHidden/>
    <w:rsid w:val="00BB5E37"/>
    <w:rPr>
      <w:rFonts w:ascii="Calibri" w:eastAsia="宋体" w:hAnsi="Calibri" w:cs="Times New Roman"/>
      <w:sz w:val="18"/>
      <w:szCs w:val="18"/>
    </w:rPr>
  </w:style>
  <w:style w:type="paragraph" w:styleId="a5">
    <w:name w:val="header"/>
    <w:basedOn w:val="a"/>
    <w:link w:val="Char2"/>
    <w:uiPriority w:val="99"/>
    <w:unhideWhenUsed/>
    <w:rsid w:val="007A128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7A128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844</Words>
  <Characters>4815</Characters>
  <Application>Microsoft Office Word</Application>
  <DocSecurity>0</DocSecurity>
  <Lines>40</Lines>
  <Paragraphs>11</Paragraphs>
  <ScaleCrop>false</ScaleCrop>
  <Company>Lenovo (Beijing) Limited</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刘泽阳</cp:lastModifiedBy>
  <cp:revision>4</cp:revision>
  <dcterms:created xsi:type="dcterms:W3CDTF">2017-12-26T06:13:00Z</dcterms:created>
  <dcterms:modified xsi:type="dcterms:W3CDTF">2019-07-22T01:06:00Z</dcterms:modified>
</cp:coreProperties>
</file>