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68A" w:rsidRDefault="008F668A" w:rsidP="008F668A">
      <w:pPr>
        <w:ind w:firstLine="480"/>
        <w:jc w:val="center"/>
        <w:rPr>
          <w:rFonts w:ascii="黑体" w:eastAsia="黑体"/>
          <w:b/>
          <w:sz w:val="30"/>
          <w:szCs w:val="30"/>
        </w:rPr>
      </w:pPr>
    </w:p>
    <w:p w:rsidR="008F668A" w:rsidRPr="00D0329A" w:rsidRDefault="008F668A" w:rsidP="00D0329A">
      <w:pPr>
        <w:jc w:val="center"/>
        <w:rPr>
          <w:rFonts w:asciiTheme="minorEastAsia" w:eastAsiaTheme="minorEastAsia" w:hAnsiTheme="minorEastAsia"/>
          <w:b/>
          <w:sz w:val="36"/>
          <w:szCs w:val="36"/>
        </w:rPr>
      </w:pPr>
      <w:r w:rsidRPr="00D0329A">
        <w:rPr>
          <w:rFonts w:asciiTheme="minorEastAsia" w:eastAsiaTheme="minorEastAsia" w:hAnsiTheme="minorEastAsia" w:hint="eastAsia"/>
          <w:b/>
          <w:sz w:val="36"/>
          <w:szCs w:val="36"/>
        </w:rPr>
        <w:t>货物贸易外汇登记业务</w:t>
      </w:r>
    </w:p>
    <w:p w:rsidR="008F668A" w:rsidRPr="00973E1C" w:rsidRDefault="008F668A" w:rsidP="008F668A">
      <w:pPr>
        <w:ind w:firstLine="480"/>
        <w:jc w:val="center"/>
        <w:rPr>
          <w:rFonts w:ascii="黑体" w:eastAsia="黑体"/>
          <w:b/>
          <w:sz w:val="30"/>
          <w:szCs w:val="30"/>
        </w:rPr>
      </w:pPr>
    </w:p>
    <w:p w:rsidR="008F668A" w:rsidRPr="005C74E9" w:rsidRDefault="0078646F" w:rsidP="005C74E9">
      <w:pPr>
        <w:ind w:firstLine="555"/>
        <w:rPr>
          <w:rFonts w:ascii="黑体" w:eastAsia="黑体" w:hAnsi="黑体"/>
          <w:sz w:val="30"/>
          <w:szCs w:val="30"/>
        </w:rPr>
      </w:pPr>
      <w:r w:rsidRPr="005C74E9">
        <w:rPr>
          <w:rFonts w:ascii="黑体" w:eastAsia="黑体" w:hAnsi="黑体" w:hint="eastAsia"/>
          <w:sz w:val="30"/>
          <w:szCs w:val="30"/>
        </w:rPr>
        <w:t>一、</w:t>
      </w:r>
      <w:r w:rsidR="008F668A" w:rsidRPr="005C74E9">
        <w:rPr>
          <w:rFonts w:ascii="黑体" w:eastAsia="黑体" w:hAnsi="黑体" w:hint="eastAsia"/>
          <w:sz w:val="30"/>
          <w:szCs w:val="30"/>
        </w:rPr>
        <w:t>外汇登记业务办理流程</w:t>
      </w:r>
    </w:p>
    <w:p w:rsidR="008F668A" w:rsidRPr="00973E1C" w:rsidRDefault="003B4716" w:rsidP="008F668A">
      <w:pPr>
        <w:rPr>
          <w:rFonts w:ascii="仿宋_GB2312" w:eastAsia="仿宋_GB2312"/>
          <w:b/>
          <w:sz w:val="30"/>
          <w:szCs w:val="30"/>
        </w:rPr>
      </w:pPr>
      <w:r>
        <w:rPr>
          <w:rFonts w:ascii="仿宋_GB2312" w:eastAsia="仿宋_GB2312"/>
          <w:b/>
          <w:sz w:val="30"/>
          <w:szCs w:val="30"/>
        </w:rPr>
      </w:r>
      <w:r>
        <w:rPr>
          <w:rFonts w:ascii="仿宋_GB2312" w:eastAsia="仿宋_GB2312"/>
          <w:b/>
          <w:sz w:val="30"/>
          <w:szCs w:val="30"/>
        </w:rPr>
        <w:pict>
          <v:group id="_x0000_s1026" editas="canvas" style="width:468pt;height:148.2pt;mso-position-horizontal-relative:char;mso-position-vertical-relative:line" coordorigin="1892,12385" coordsize="8140,258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892;top:12385;width:8140;height:2582" o:preferrelative="f">
              <v:fill o:detectmouseclick="t"/>
              <v:path o:extrusionok="t" o:connecttype="none"/>
              <o:lock v:ext="edit" text="t"/>
            </v:shape>
            <v:rect id="_x0000_s1028" style="position:absolute;left:2205;top:13064;width:1723;height:1224" fillcolor="#fc9">
              <v:textbox style="mso-next-textbox:#_x0000_s1028">
                <w:txbxContent>
                  <w:p w:rsidR="008F668A" w:rsidRDefault="008F668A" w:rsidP="008F668A">
                    <w:pPr>
                      <w:jc w:val="center"/>
                    </w:pPr>
                    <w:r>
                      <w:rPr>
                        <w:rFonts w:hint="eastAsia"/>
                      </w:rPr>
                      <w:t>名录主体发生需要办理外汇登记的业务</w:t>
                    </w:r>
                    <w:r>
                      <w:rPr>
                        <w:rFonts w:hint="eastAsia"/>
                      </w:rPr>
                      <w:t>[</w:t>
                    </w:r>
                    <w:r>
                      <w:rPr>
                        <w:rFonts w:hint="eastAsia"/>
                      </w:rPr>
                      <w:t>具体内容见（二）</w:t>
                    </w:r>
                    <w:r>
                      <w:rPr>
                        <w:rFonts w:hint="eastAsia"/>
                      </w:rPr>
                      <w:t>]</w:t>
                    </w:r>
                  </w:p>
                </w:txbxContent>
              </v:textbox>
            </v:rect>
            <v:rect id="_x0000_s1029" style="position:absolute;left:4553;top:13064;width:2191;height:1223" fillcolor="#fc9">
              <v:textbox style="mso-next-textbox:#_x0000_s1029">
                <w:txbxContent>
                  <w:p w:rsidR="008F668A" w:rsidRDefault="008F668A" w:rsidP="008F668A">
                    <w:pPr>
                      <w:jc w:val="center"/>
                    </w:pPr>
                    <w:r>
                      <w:rPr>
                        <w:rFonts w:hint="eastAsia"/>
                      </w:rPr>
                      <w:t>名录主体持相应资料到所在地外汇局办理外汇登记业务</w:t>
                    </w:r>
                    <w:r>
                      <w:rPr>
                        <w:rFonts w:hint="eastAsia"/>
                      </w:rPr>
                      <w:t>[</w:t>
                    </w:r>
                    <w:r>
                      <w:rPr>
                        <w:rFonts w:hint="eastAsia"/>
                      </w:rPr>
                      <w:t>审核资料见（三）</w:t>
                    </w:r>
                    <w:r>
                      <w:rPr>
                        <w:rFonts w:hint="eastAsia"/>
                      </w:rPr>
                      <w:t>]</w:t>
                    </w:r>
                  </w:p>
                </w:txbxContent>
              </v:textbox>
            </v:rect>
            <v:rect id="_x0000_s1030" style="position:absolute;left:7214;top:12521;width:1409;height:2446" fillcolor="#fc9">
              <v:textbox style="mso-next-textbox:#_x0000_s1030">
                <w:txbxContent>
                  <w:p w:rsidR="008F668A" w:rsidRDefault="008F668A" w:rsidP="008F668A">
                    <w:pPr>
                      <w:jc w:val="center"/>
                    </w:pPr>
                    <w:r>
                      <w:rPr>
                        <w:rFonts w:hint="eastAsia"/>
                      </w:rPr>
                      <w:t>外汇局审核材料无误后</w:t>
                    </w:r>
                    <w:r>
                      <w:rPr>
                        <w:rFonts w:hint="eastAsia"/>
                      </w:rPr>
                      <w:t>,</w:t>
                    </w:r>
                    <w:r>
                      <w:rPr>
                        <w:rFonts w:hint="eastAsia"/>
                      </w:rPr>
                      <w:t>为企业办理外汇登记业务</w:t>
                    </w:r>
                    <w:r>
                      <w:rPr>
                        <w:rFonts w:hint="eastAsia"/>
                      </w:rPr>
                      <w:t>,</w:t>
                    </w:r>
                    <w:r>
                      <w:rPr>
                        <w:rFonts w:hint="eastAsia"/>
                      </w:rPr>
                      <w:t>并向企业出具加盖“货物贸易外汇监管章”的“登记表”</w:t>
                    </w:r>
                  </w:p>
                </w:txbxContent>
              </v:textbox>
            </v:rect>
            <v:rect id="_x0000_s1031" style="position:absolute;left:8936;top:13472;width:783;height:408" fillcolor="#fc9">
              <v:textbox style="mso-next-textbox:#_x0000_s1031">
                <w:txbxContent>
                  <w:p w:rsidR="008F668A" w:rsidRDefault="008F668A" w:rsidP="008F668A">
                    <w:pPr>
                      <w:jc w:val="center"/>
                    </w:pPr>
                    <w:r>
                      <w:rPr>
                        <w:rFonts w:hint="eastAsia"/>
                      </w:rPr>
                      <w:t>办结</w:t>
                    </w:r>
                  </w:p>
                  <w:p w:rsidR="008F668A" w:rsidRDefault="008F668A" w:rsidP="008F668A">
                    <w:pPr>
                      <w:jc w:val="center"/>
                    </w:pPr>
                    <w:r>
                      <w:rPr>
                        <w:rFonts w:hint="eastAsia"/>
                      </w:rPr>
                      <w:t>表办结</w:t>
                    </w:r>
                  </w:p>
                  <w:p w:rsidR="008F668A" w:rsidRDefault="008F668A" w:rsidP="008F668A"/>
                </w:txbxContent>
              </v:textbox>
            </v:rect>
            <v:line id="_x0000_s1032" style="position:absolute" from="3927,13608" to="4553,13608">
              <v:stroke endarrow="block"/>
            </v:line>
            <v:line id="_x0000_s1033" style="position:absolute" from="6745,13608" to="7214,13608">
              <v:stroke endarrow="block"/>
            </v:line>
            <v:line id="_x0000_s1034" style="position:absolute" from="8623,13608" to="8936,13608">
              <v:stroke endarrow="block"/>
            </v:line>
            <w10:wrap type="none"/>
            <w10:anchorlock/>
          </v:group>
        </w:pict>
      </w:r>
    </w:p>
    <w:p w:rsidR="008F668A" w:rsidRPr="005C74E9" w:rsidRDefault="0078646F" w:rsidP="00182940">
      <w:pPr>
        <w:spacing w:line="600" w:lineRule="exact"/>
        <w:ind w:firstLine="555"/>
        <w:rPr>
          <w:rFonts w:ascii="黑体" w:eastAsia="黑体" w:hAnsi="黑体"/>
          <w:sz w:val="30"/>
          <w:szCs w:val="30"/>
        </w:rPr>
      </w:pPr>
      <w:r w:rsidRPr="005C74E9">
        <w:rPr>
          <w:rFonts w:ascii="黑体" w:eastAsia="黑体" w:hAnsi="黑体" w:hint="eastAsia"/>
          <w:sz w:val="30"/>
          <w:szCs w:val="30"/>
        </w:rPr>
        <w:t>二、</w:t>
      </w:r>
      <w:r w:rsidR="001547CA">
        <w:rPr>
          <w:rFonts w:ascii="黑体" w:eastAsia="黑体" w:hAnsi="黑体" w:hint="eastAsia"/>
          <w:sz w:val="30"/>
          <w:szCs w:val="30"/>
        </w:rPr>
        <w:t>外汇登记业务内容范围</w:t>
      </w:r>
    </w:p>
    <w:p w:rsidR="008F668A" w:rsidRPr="00973E1C" w:rsidRDefault="0078646F" w:rsidP="00182940">
      <w:pPr>
        <w:spacing w:line="600" w:lineRule="exact"/>
        <w:ind w:firstLineChars="198" w:firstLine="596"/>
        <w:rPr>
          <w:rFonts w:ascii="仿宋_GB2312" w:eastAsia="仿宋_GB2312"/>
          <w:sz w:val="30"/>
          <w:szCs w:val="30"/>
        </w:rPr>
      </w:pPr>
      <w:r>
        <w:rPr>
          <w:rFonts w:ascii="仿宋_GB2312" w:eastAsia="仿宋_GB2312" w:hint="eastAsia"/>
          <w:b/>
          <w:sz w:val="30"/>
          <w:szCs w:val="30"/>
        </w:rPr>
        <w:t>（一）</w:t>
      </w:r>
      <w:r w:rsidR="008F668A" w:rsidRPr="00973E1C">
        <w:rPr>
          <w:rFonts w:ascii="仿宋_GB2312" w:eastAsia="仿宋_GB2312" w:hint="eastAsia"/>
          <w:b/>
          <w:sz w:val="30"/>
          <w:szCs w:val="30"/>
        </w:rPr>
        <w:t>C类企业外汇收入业务：</w:t>
      </w:r>
      <w:r w:rsidR="008F668A" w:rsidRPr="00973E1C">
        <w:rPr>
          <w:rFonts w:ascii="仿宋_GB2312" w:eastAsia="仿宋_GB2312" w:hint="eastAsia"/>
          <w:sz w:val="30"/>
          <w:szCs w:val="30"/>
        </w:rPr>
        <w:t>C类企业货物贸易项下每一笔收入从待核查账户结汇、划出或金融机构向企业发放出口贸易融资款前办理；</w:t>
      </w:r>
    </w:p>
    <w:p w:rsidR="008F668A" w:rsidRPr="00973E1C" w:rsidRDefault="0078646F" w:rsidP="00182940">
      <w:pPr>
        <w:spacing w:line="600" w:lineRule="exact"/>
        <w:ind w:firstLineChars="198" w:firstLine="596"/>
        <w:rPr>
          <w:rFonts w:ascii="仿宋_GB2312" w:eastAsia="仿宋_GB2312"/>
          <w:sz w:val="30"/>
          <w:szCs w:val="30"/>
        </w:rPr>
      </w:pPr>
      <w:r w:rsidRPr="0078646F">
        <w:rPr>
          <w:rFonts w:ascii="仿宋_GB2312" w:eastAsia="仿宋_GB2312" w:hint="eastAsia"/>
          <w:b/>
          <w:sz w:val="30"/>
          <w:szCs w:val="30"/>
        </w:rPr>
        <w:t>（二）</w:t>
      </w:r>
      <w:r w:rsidR="008F668A" w:rsidRPr="00973E1C">
        <w:rPr>
          <w:rFonts w:ascii="仿宋_GB2312" w:eastAsia="仿宋_GB2312" w:hint="eastAsia"/>
          <w:b/>
          <w:sz w:val="30"/>
          <w:szCs w:val="30"/>
        </w:rPr>
        <w:t>C类企业外汇支出业务：</w:t>
      </w:r>
      <w:r w:rsidR="008F668A" w:rsidRPr="00973E1C">
        <w:rPr>
          <w:rFonts w:ascii="仿宋_GB2312" w:eastAsia="仿宋_GB2312" w:hint="eastAsia"/>
          <w:sz w:val="30"/>
          <w:szCs w:val="30"/>
        </w:rPr>
        <w:t>C类企业货物贸易项下每一笔支出办理付汇或开证手续前办理；</w:t>
      </w:r>
    </w:p>
    <w:p w:rsidR="008F668A" w:rsidRPr="003B45E7" w:rsidRDefault="0078646F" w:rsidP="00182940">
      <w:pPr>
        <w:spacing w:line="600" w:lineRule="exact"/>
        <w:ind w:firstLineChars="198" w:firstLine="596"/>
        <w:rPr>
          <w:rFonts w:ascii="仿宋_GB2312" w:eastAsia="仿宋_GB2312"/>
          <w:color w:val="000000"/>
          <w:sz w:val="30"/>
          <w:szCs w:val="30"/>
        </w:rPr>
      </w:pPr>
      <w:r w:rsidRPr="0078646F">
        <w:rPr>
          <w:rFonts w:ascii="仿宋_GB2312" w:eastAsia="仿宋_GB2312" w:hint="eastAsia"/>
          <w:b/>
          <w:color w:val="000000"/>
          <w:sz w:val="30"/>
          <w:szCs w:val="30"/>
        </w:rPr>
        <w:t>（三）</w:t>
      </w:r>
      <w:r w:rsidR="008F668A" w:rsidRPr="003B45E7">
        <w:rPr>
          <w:rFonts w:ascii="仿宋_GB2312" w:eastAsia="仿宋_GB2312" w:hint="eastAsia"/>
          <w:b/>
          <w:color w:val="000000"/>
          <w:sz w:val="30"/>
          <w:szCs w:val="30"/>
        </w:rPr>
        <w:t>B类企业超可收汇额度的贸易外汇收入登记：</w:t>
      </w:r>
      <w:r w:rsidR="008F668A" w:rsidRPr="003B45E7">
        <w:rPr>
          <w:rFonts w:ascii="仿宋_GB2312" w:eastAsia="仿宋_GB2312" w:hint="eastAsia"/>
          <w:color w:val="000000"/>
          <w:sz w:val="30"/>
          <w:szCs w:val="30"/>
        </w:rPr>
        <w:t>由于下列原因造成可收汇额度不足的，企业在贸易外汇收入在办理待核查账户资金结汇或划出手续或向金融机构申请出口贸易融资款前办理：</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8F668A" w:rsidRPr="003B45E7">
        <w:rPr>
          <w:rFonts w:ascii="仿宋_GB2312" w:eastAsia="仿宋_GB2312" w:hint="eastAsia"/>
          <w:color w:val="000000"/>
          <w:sz w:val="30"/>
          <w:szCs w:val="30"/>
        </w:rPr>
        <w:t>无货物退运的退汇；</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8F668A" w:rsidRPr="003B45E7">
        <w:rPr>
          <w:rFonts w:ascii="仿宋_GB2312" w:eastAsia="仿宋_GB2312" w:hint="eastAsia"/>
          <w:color w:val="000000"/>
          <w:sz w:val="30"/>
          <w:szCs w:val="30"/>
        </w:rPr>
        <w:t>错汇款退汇；</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8F668A" w:rsidRPr="003B45E7">
        <w:rPr>
          <w:rFonts w:ascii="仿宋_GB2312" w:eastAsia="仿宋_GB2312" w:hint="eastAsia"/>
          <w:color w:val="000000"/>
          <w:sz w:val="30"/>
          <w:szCs w:val="30"/>
        </w:rPr>
        <w:t>海关审价；</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lastRenderedPageBreak/>
        <w:t>4.</w:t>
      </w:r>
      <w:r w:rsidR="008F668A" w:rsidRPr="003B45E7">
        <w:rPr>
          <w:rFonts w:ascii="仿宋_GB2312" w:eastAsia="仿宋_GB2312" w:hint="eastAsia"/>
          <w:color w:val="000000"/>
          <w:sz w:val="30"/>
          <w:szCs w:val="30"/>
        </w:rPr>
        <w:t>大宗散装商品溢短装；</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8F668A" w:rsidRPr="003B45E7">
        <w:rPr>
          <w:rFonts w:ascii="仿宋_GB2312" w:eastAsia="仿宋_GB2312" w:hint="eastAsia"/>
          <w:color w:val="000000"/>
          <w:sz w:val="30"/>
          <w:szCs w:val="30"/>
        </w:rPr>
        <w:t>市场行情变动；</w:t>
      </w:r>
    </w:p>
    <w:p w:rsidR="008F668A" w:rsidRPr="003B45E7" w:rsidRDefault="0078646F" w:rsidP="00182940">
      <w:pPr>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6.</w:t>
      </w:r>
      <w:r w:rsidR="008F668A" w:rsidRPr="003B45E7">
        <w:rPr>
          <w:rFonts w:ascii="仿宋_GB2312" w:eastAsia="仿宋_GB2312" w:hint="eastAsia"/>
          <w:color w:val="000000"/>
          <w:sz w:val="30"/>
          <w:szCs w:val="30"/>
        </w:rPr>
        <w:t>外汇局认定的其他情况</w:t>
      </w:r>
    </w:p>
    <w:p w:rsidR="008F668A" w:rsidRPr="003B45E7" w:rsidRDefault="0078646F" w:rsidP="00182940">
      <w:pPr>
        <w:spacing w:line="600" w:lineRule="exact"/>
        <w:ind w:firstLineChars="200" w:firstLine="602"/>
        <w:rPr>
          <w:rFonts w:ascii="仿宋_GB2312" w:eastAsia="仿宋_GB2312"/>
          <w:color w:val="000000"/>
          <w:sz w:val="30"/>
          <w:szCs w:val="30"/>
        </w:rPr>
      </w:pPr>
      <w:r>
        <w:rPr>
          <w:rFonts w:ascii="仿宋_GB2312" w:eastAsia="仿宋_GB2312" w:hint="eastAsia"/>
          <w:b/>
          <w:color w:val="000000"/>
          <w:sz w:val="30"/>
          <w:szCs w:val="30"/>
        </w:rPr>
        <w:t>（四）</w:t>
      </w:r>
      <w:r w:rsidR="008F668A" w:rsidRPr="003B45E7">
        <w:rPr>
          <w:rFonts w:ascii="仿宋_GB2312" w:eastAsia="仿宋_GB2312" w:hint="eastAsia"/>
          <w:b/>
          <w:color w:val="000000"/>
          <w:sz w:val="30"/>
          <w:szCs w:val="30"/>
        </w:rPr>
        <w:t>B类企业超可付汇额度的贸易外汇支出登记：</w:t>
      </w:r>
      <w:r w:rsidR="008F668A" w:rsidRPr="003B45E7">
        <w:rPr>
          <w:rFonts w:ascii="仿宋_GB2312" w:eastAsia="仿宋_GB2312" w:hint="eastAsia"/>
          <w:color w:val="000000"/>
          <w:sz w:val="30"/>
          <w:szCs w:val="30"/>
        </w:rPr>
        <w:t>由于下列原因造成可付汇额度不足的，企业在办理进口付汇或开证手续前办理：</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sidR="008F668A" w:rsidRPr="003B45E7">
        <w:rPr>
          <w:rFonts w:ascii="仿宋_GB2312" w:eastAsia="仿宋_GB2312" w:hint="eastAsia"/>
          <w:color w:val="000000"/>
          <w:sz w:val="30"/>
          <w:szCs w:val="30"/>
        </w:rPr>
        <w:t>无货物退运的退汇；</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sidR="008F668A" w:rsidRPr="003B45E7">
        <w:rPr>
          <w:rFonts w:ascii="仿宋_GB2312" w:eastAsia="仿宋_GB2312" w:hint="eastAsia"/>
          <w:color w:val="000000"/>
          <w:sz w:val="30"/>
          <w:szCs w:val="30"/>
        </w:rPr>
        <w:t>错汇款退汇；</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w:t>
      </w:r>
      <w:r w:rsidR="008F668A" w:rsidRPr="003B45E7">
        <w:rPr>
          <w:rFonts w:ascii="仿宋_GB2312" w:eastAsia="仿宋_GB2312" w:hint="eastAsia"/>
          <w:color w:val="000000"/>
          <w:sz w:val="30"/>
          <w:szCs w:val="30"/>
        </w:rPr>
        <w:t>海关审价；</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sidR="008F668A" w:rsidRPr="003B45E7">
        <w:rPr>
          <w:rFonts w:ascii="仿宋_GB2312" w:eastAsia="仿宋_GB2312" w:hint="eastAsia"/>
          <w:color w:val="000000"/>
          <w:sz w:val="30"/>
          <w:szCs w:val="30"/>
        </w:rPr>
        <w:t>大宗散装商品溢短装；</w:t>
      </w:r>
    </w:p>
    <w:p w:rsidR="008F668A" w:rsidRPr="003B45E7" w:rsidRDefault="0078646F" w:rsidP="00182940">
      <w:pPr>
        <w:autoSpaceDE w:val="0"/>
        <w:autoSpaceDN w:val="0"/>
        <w:adjustRightInd w:val="0"/>
        <w:spacing w:line="60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5.</w:t>
      </w:r>
      <w:r w:rsidR="008F668A" w:rsidRPr="003B45E7">
        <w:rPr>
          <w:rFonts w:ascii="仿宋_GB2312" w:eastAsia="仿宋_GB2312" w:hint="eastAsia"/>
          <w:color w:val="000000"/>
          <w:sz w:val="30"/>
          <w:szCs w:val="30"/>
        </w:rPr>
        <w:t>市场行情变动；</w:t>
      </w:r>
    </w:p>
    <w:p w:rsidR="008F668A" w:rsidRPr="00973E1C" w:rsidRDefault="0078646F" w:rsidP="00182940">
      <w:pPr>
        <w:spacing w:line="600" w:lineRule="exact"/>
        <w:ind w:firstLineChars="200" w:firstLine="600"/>
        <w:rPr>
          <w:rFonts w:ascii="仿宋_GB2312" w:eastAsia="仿宋_GB2312"/>
          <w:sz w:val="30"/>
          <w:szCs w:val="30"/>
        </w:rPr>
      </w:pPr>
      <w:r>
        <w:rPr>
          <w:rFonts w:ascii="仿宋_GB2312" w:eastAsia="仿宋_GB2312" w:hint="eastAsia"/>
          <w:color w:val="000000"/>
          <w:sz w:val="30"/>
          <w:szCs w:val="30"/>
        </w:rPr>
        <w:t>6.</w:t>
      </w:r>
      <w:r w:rsidR="008F668A" w:rsidRPr="003B45E7">
        <w:rPr>
          <w:rFonts w:ascii="仿宋_GB2312" w:eastAsia="仿宋_GB2312" w:hint="eastAsia"/>
          <w:color w:val="000000"/>
          <w:sz w:val="30"/>
          <w:szCs w:val="30"/>
        </w:rPr>
        <w:t>外汇局认定的其他情况。</w:t>
      </w:r>
    </w:p>
    <w:p w:rsidR="008F668A" w:rsidRPr="00973E1C" w:rsidRDefault="0078646F" w:rsidP="00182940">
      <w:pPr>
        <w:spacing w:line="600" w:lineRule="exact"/>
        <w:ind w:firstLineChars="198" w:firstLine="596"/>
        <w:rPr>
          <w:rFonts w:ascii="仿宋_GB2312" w:eastAsia="仿宋_GB2312"/>
          <w:b/>
          <w:sz w:val="30"/>
          <w:szCs w:val="30"/>
        </w:rPr>
      </w:pPr>
      <w:r>
        <w:rPr>
          <w:rFonts w:ascii="仿宋_GB2312" w:eastAsia="仿宋_GB2312" w:hint="eastAsia"/>
          <w:b/>
          <w:sz w:val="30"/>
          <w:szCs w:val="30"/>
        </w:rPr>
        <w:t>（五）</w:t>
      </w:r>
      <w:r w:rsidR="008F668A" w:rsidRPr="00973E1C">
        <w:rPr>
          <w:rFonts w:ascii="仿宋_GB2312" w:eastAsia="仿宋_GB2312"/>
          <w:b/>
          <w:sz w:val="30"/>
          <w:szCs w:val="30"/>
        </w:rPr>
        <w:t>B</w:t>
      </w:r>
      <w:r w:rsidR="008F668A" w:rsidRPr="00973E1C">
        <w:rPr>
          <w:rFonts w:ascii="仿宋_GB2312" w:eastAsia="仿宋_GB2312" w:hint="eastAsia"/>
          <w:b/>
          <w:sz w:val="30"/>
          <w:szCs w:val="30"/>
        </w:rPr>
        <w:t>类企业</w:t>
      </w:r>
      <w:r w:rsidR="008F668A" w:rsidRPr="00973E1C">
        <w:rPr>
          <w:rFonts w:ascii="仿宋_GB2312" w:eastAsia="仿宋_GB2312"/>
          <w:b/>
          <w:sz w:val="30"/>
          <w:szCs w:val="30"/>
        </w:rPr>
        <w:t>90</w:t>
      </w:r>
      <w:r w:rsidR="008F668A" w:rsidRPr="00973E1C">
        <w:rPr>
          <w:rFonts w:ascii="仿宋_GB2312" w:eastAsia="仿宋_GB2312" w:hint="eastAsia"/>
          <w:b/>
          <w:sz w:val="30"/>
          <w:szCs w:val="30"/>
        </w:rPr>
        <w:t>天以上延期付款登记：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分类监管有效期内指标情况好转且没有发生违规行为的</w:t>
      </w:r>
      <w:r w:rsidRPr="00973E1C">
        <w:rPr>
          <w:rFonts w:ascii="仿宋_GB2312" w:eastAsia="仿宋_GB2312"/>
          <w:sz w:val="30"/>
          <w:szCs w:val="30"/>
        </w:rPr>
        <w:t>B</w:t>
      </w:r>
      <w:r w:rsidRPr="00973E1C">
        <w:rPr>
          <w:rFonts w:ascii="仿宋_GB2312" w:eastAsia="仿宋_GB2312" w:hint="eastAsia"/>
          <w:sz w:val="30"/>
          <w:szCs w:val="30"/>
        </w:rPr>
        <w:t>类企业，自列入</w:t>
      </w:r>
      <w:r w:rsidRPr="00973E1C">
        <w:rPr>
          <w:rFonts w:ascii="仿宋_GB2312" w:eastAsia="仿宋_GB2312"/>
          <w:sz w:val="30"/>
          <w:szCs w:val="30"/>
        </w:rPr>
        <w:t>B</w:t>
      </w:r>
      <w:r w:rsidRPr="00973E1C">
        <w:rPr>
          <w:rFonts w:ascii="仿宋_GB2312" w:eastAsia="仿宋_GB2312" w:hint="eastAsia"/>
          <w:sz w:val="30"/>
          <w:szCs w:val="30"/>
        </w:rPr>
        <w:t>类之日起</w:t>
      </w:r>
      <w:r w:rsidRPr="00973E1C">
        <w:rPr>
          <w:rFonts w:ascii="仿宋_GB2312" w:eastAsia="仿宋_GB2312"/>
          <w:sz w:val="30"/>
          <w:szCs w:val="30"/>
        </w:rPr>
        <w:t>6</w:t>
      </w:r>
      <w:r w:rsidRPr="00973E1C">
        <w:rPr>
          <w:rFonts w:ascii="仿宋_GB2312" w:eastAsia="仿宋_GB2312" w:hint="eastAsia"/>
          <w:sz w:val="30"/>
          <w:szCs w:val="30"/>
        </w:rPr>
        <w:t>个月后，企业可逐笔事前在所在地外汇局登记后办理</w:t>
      </w:r>
      <w:r w:rsidRPr="00973E1C">
        <w:rPr>
          <w:rFonts w:ascii="仿宋_GB2312" w:eastAsia="仿宋_GB2312"/>
          <w:sz w:val="30"/>
          <w:szCs w:val="30"/>
        </w:rPr>
        <w:t>90</w:t>
      </w:r>
      <w:r w:rsidRPr="00973E1C">
        <w:rPr>
          <w:rFonts w:ascii="仿宋_GB2312" w:eastAsia="仿宋_GB2312" w:hint="eastAsia"/>
          <w:sz w:val="30"/>
          <w:szCs w:val="30"/>
        </w:rPr>
        <w:t>天以上（不含）的延期付款；</w:t>
      </w:r>
    </w:p>
    <w:p w:rsidR="008F668A" w:rsidRPr="00973E1C" w:rsidRDefault="0078646F" w:rsidP="00182940">
      <w:pPr>
        <w:autoSpaceDE w:val="0"/>
        <w:autoSpaceDN w:val="0"/>
        <w:adjustRightInd w:val="0"/>
        <w:spacing w:line="600" w:lineRule="exact"/>
        <w:ind w:firstLineChars="198" w:firstLine="596"/>
        <w:rPr>
          <w:rFonts w:ascii="仿宋_GB2312" w:eastAsia="仿宋_GB2312"/>
          <w:b/>
          <w:sz w:val="30"/>
          <w:szCs w:val="30"/>
        </w:rPr>
      </w:pPr>
      <w:r>
        <w:rPr>
          <w:rFonts w:ascii="仿宋_GB2312" w:eastAsia="仿宋_GB2312" w:hint="eastAsia"/>
          <w:b/>
          <w:sz w:val="30"/>
          <w:szCs w:val="30"/>
        </w:rPr>
        <w:t>（六）</w:t>
      </w:r>
      <w:r w:rsidR="008F668A" w:rsidRPr="00973E1C">
        <w:rPr>
          <w:rFonts w:ascii="仿宋_GB2312" w:eastAsia="仿宋_GB2312"/>
          <w:b/>
          <w:sz w:val="30"/>
          <w:szCs w:val="30"/>
        </w:rPr>
        <w:t>B</w:t>
      </w:r>
      <w:r w:rsidR="008F668A" w:rsidRPr="00973E1C">
        <w:rPr>
          <w:rFonts w:ascii="仿宋_GB2312" w:eastAsia="仿宋_GB2312" w:hint="eastAsia"/>
          <w:b/>
          <w:sz w:val="30"/>
          <w:szCs w:val="30"/>
        </w:rPr>
        <w:t>类企业</w:t>
      </w:r>
      <w:r w:rsidR="008F668A" w:rsidRPr="00973E1C">
        <w:rPr>
          <w:rFonts w:ascii="仿宋_GB2312" w:eastAsia="仿宋_GB2312"/>
          <w:b/>
          <w:sz w:val="30"/>
          <w:szCs w:val="30"/>
        </w:rPr>
        <w:t>90</w:t>
      </w:r>
      <w:r w:rsidR="008F668A" w:rsidRPr="00973E1C">
        <w:rPr>
          <w:rFonts w:ascii="仿宋_GB2312" w:eastAsia="仿宋_GB2312" w:hint="eastAsia"/>
          <w:b/>
          <w:sz w:val="30"/>
          <w:szCs w:val="30"/>
        </w:rPr>
        <w:t>天以上延期收款登记：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在分类监管有效期内指标情况好转且没有发生违规行为的</w:t>
      </w:r>
      <w:r w:rsidRPr="00973E1C">
        <w:rPr>
          <w:rFonts w:ascii="仿宋_GB2312" w:eastAsia="仿宋_GB2312"/>
          <w:sz w:val="30"/>
          <w:szCs w:val="30"/>
        </w:rPr>
        <w:t>B</w:t>
      </w:r>
      <w:r w:rsidRPr="00973E1C">
        <w:rPr>
          <w:rFonts w:ascii="仿宋_GB2312" w:eastAsia="仿宋_GB2312" w:hint="eastAsia"/>
          <w:sz w:val="30"/>
          <w:szCs w:val="30"/>
        </w:rPr>
        <w:t>类企业，自列入</w:t>
      </w:r>
      <w:r w:rsidRPr="00973E1C">
        <w:rPr>
          <w:rFonts w:ascii="仿宋_GB2312" w:eastAsia="仿宋_GB2312"/>
          <w:sz w:val="30"/>
          <w:szCs w:val="30"/>
        </w:rPr>
        <w:t>B</w:t>
      </w:r>
      <w:r w:rsidRPr="00973E1C">
        <w:rPr>
          <w:rFonts w:ascii="仿宋_GB2312" w:eastAsia="仿宋_GB2312" w:hint="eastAsia"/>
          <w:sz w:val="30"/>
          <w:szCs w:val="30"/>
        </w:rPr>
        <w:t>类之日起</w:t>
      </w:r>
      <w:r w:rsidRPr="00973E1C">
        <w:rPr>
          <w:rFonts w:ascii="仿宋_GB2312" w:eastAsia="仿宋_GB2312"/>
          <w:sz w:val="30"/>
          <w:szCs w:val="30"/>
        </w:rPr>
        <w:t>6</w:t>
      </w:r>
      <w:r w:rsidRPr="00973E1C">
        <w:rPr>
          <w:rFonts w:ascii="仿宋_GB2312" w:eastAsia="仿宋_GB2312" w:hint="eastAsia"/>
          <w:sz w:val="30"/>
          <w:szCs w:val="30"/>
        </w:rPr>
        <w:t>个月后，企业可逐笔事前在所在地外汇局登记后办理</w:t>
      </w:r>
      <w:r w:rsidRPr="00973E1C">
        <w:rPr>
          <w:rFonts w:ascii="仿宋_GB2312" w:eastAsia="仿宋_GB2312"/>
          <w:sz w:val="30"/>
          <w:szCs w:val="30"/>
        </w:rPr>
        <w:t>90</w:t>
      </w:r>
      <w:r w:rsidRPr="00973E1C">
        <w:rPr>
          <w:rFonts w:ascii="仿宋_GB2312" w:eastAsia="仿宋_GB2312" w:hint="eastAsia"/>
          <w:sz w:val="30"/>
          <w:szCs w:val="30"/>
        </w:rPr>
        <w:t>天以上（不含）的延期收款；</w:t>
      </w:r>
    </w:p>
    <w:p w:rsidR="008F668A" w:rsidRPr="00973E1C" w:rsidRDefault="0078646F" w:rsidP="00182940">
      <w:pPr>
        <w:autoSpaceDE w:val="0"/>
        <w:autoSpaceDN w:val="0"/>
        <w:adjustRightInd w:val="0"/>
        <w:spacing w:line="600" w:lineRule="exact"/>
        <w:ind w:firstLineChars="198" w:firstLine="596"/>
        <w:rPr>
          <w:rFonts w:ascii="仿宋_GB2312" w:eastAsia="仿宋_GB2312"/>
          <w:b/>
          <w:sz w:val="30"/>
          <w:szCs w:val="30"/>
        </w:rPr>
      </w:pPr>
      <w:r>
        <w:rPr>
          <w:rFonts w:ascii="仿宋_GB2312" w:eastAsia="仿宋_GB2312" w:hint="eastAsia"/>
          <w:b/>
          <w:sz w:val="30"/>
          <w:szCs w:val="30"/>
        </w:rPr>
        <w:t>（七）</w:t>
      </w:r>
      <w:r w:rsidR="008F668A" w:rsidRPr="00973E1C">
        <w:rPr>
          <w:rFonts w:ascii="仿宋_GB2312" w:eastAsia="仿宋_GB2312" w:hint="eastAsia"/>
          <w:b/>
          <w:sz w:val="30"/>
          <w:szCs w:val="30"/>
        </w:rPr>
        <w:t>超期限或无法原路退汇登记：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企业下列退汇业务实行事前逐笔登记：</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8F668A" w:rsidRPr="00973E1C">
        <w:rPr>
          <w:rFonts w:ascii="仿宋_GB2312" w:eastAsia="仿宋_GB2312" w:hint="eastAsia"/>
          <w:sz w:val="30"/>
          <w:szCs w:val="30"/>
        </w:rPr>
        <w:t>退汇日期与原收（付）款日期间隔在</w:t>
      </w:r>
      <w:r w:rsidR="008F668A" w:rsidRPr="00973E1C">
        <w:rPr>
          <w:rFonts w:ascii="仿宋_GB2312" w:eastAsia="仿宋_GB2312"/>
          <w:sz w:val="30"/>
          <w:szCs w:val="30"/>
        </w:rPr>
        <w:t>180</w:t>
      </w:r>
      <w:r w:rsidR="008F668A" w:rsidRPr="00973E1C">
        <w:rPr>
          <w:rFonts w:ascii="仿宋_GB2312" w:eastAsia="仿宋_GB2312" w:hint="eastAsia"/>
          <w:sz w:val="30"/>
          <w:szCs w:val="30"/>
        </w:rPr>
        <w:t>天（不含）以上</w:t>
      </w:r>
      <w:r w:rsidR="008F668A" w:rsidRPr="00973E1C">
        <w:rPr>
          <w:rFonts w:ascii="仿宋_GB2312" w:eastAsia="仿宋_GB2312" w:hint="eastAsia"/>
          <w:sz w:val="30"/>
          <w:szCs w:val="30"/>
        </w:rPr>
        <w:lastRenderedPageBreak/>
        <w:t>且存在合理原因的；</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特殊情况导致进口项下退汇的境外付款人不为原收款人、境内收款人不为原付款人，或出口项下退汇的境内付款人不为原收款人、境外收款人不为原付款人。</w:t>
      </w:r>
    </w:p>
    <w:p w:rsidR="008F668A" w:rsidRPr="00973E1C" w:rsidRDefault="0078646F" w:rsidP="00182940">
      <w:pPr>
        <w:autoSpaceDE w:val="0"/>
        <w:autoSpaceDN w:val="0"/>
        <w:adjustRightInd w:val="0"/>
        <w:spacing w:line="600" w:lineRule="exact"/>
        <w:ind w:firstLineChars="200" w:firstLine="602"/>
        <w:rPr>
          <w:rFonts w:ascii="仿宋_GB2312" w:eastAsia="仿宋_GB2312"/>
          <w:sz w:val="30"/>
          <w:szCs w:val="30"/>
        </w:rPr>
      </w:pPr>
      <w:r>
        <w:rPr>
          <w:rFonts w:ascii="仿宋_GB2312" w:eastAsia="仿宋_GB2312" w:hint="eastAsia"/>
          <w:b/>
          <w:sz w:val="30"/>
          <w:szCs w:val="30"/>
        </w:rPr>
        <w:t>（八）</w:t>
      </w:r>
      <w:r w:rsidR="008F668A" w:rsidRPr="00973E1C">
        <w:rPr>
          <w:rFonts w:ascii="仿宋_GB2312" w:eastAsia="仿宋_GB2312" w:hint="eastAsia"/>
          <w:b/>
          <w:sz w:val="30"/>
          <w:szCs w:val="30"/>
        </w:rPr>
        <w:t>待核查账户资金结汇或划出登记：</w:t>
      </w:r>
      <w:r w:rsidR="008F668A" w:rsidRPr="00973E1C">
        <w:rPr>
          <w:rFonts w:ascii="仿宋_GB2312" w:eastAsia="仿宋_GB2312" w:hint="eastAsia"/>
          <w:sz w:val="30"/>
          <w:szCs w:val="30"/>
        </w:rPr>
        <w:t>企业资本项目资金误入待核查账户的，不得直接结汇，在企业办理对误入待核查账户的资本项目资金划转业务前办理逐笔登记；</w:t>
      </w:r>
    </w:p>
    <w:p w:rsidR="008F668A" w:rsidRPr="00973E1C" w:rsidRDefault="0078646F" w:rsidP="00182940">
      <w:pPr>
        <w:autoSpaceDE w:val="0"/>
        <w:autoSpaceDN w:val="0"/>
        <w:adjustRightInd w:val="0"/>
        <w:spacing w:line="600" w:lineRule="exact"/>
        <w:ind w:firstLineChars="200" w:firstLine="602"/>
        <w:rPr>
          <w:rFonts w:ascii="仿宋_GB2312" w:eastAsia="仿宋_GB2312"/>
          <w:sz w:val="30"/>
          <w:szCs w:val="30"/>
        </w:rPr>
      </w:pPr>
      <w:r>
        <w:rPr>
          <w:rFonts w:ascii="仿宋_GB2312" w:eastAsia="仿宋_GB2312" w:hint="eastAsia"/>
          <w:b/>
          <w:sz w:val="30"/>
          <w:szCs w:val="30"/>
        </w:rPr>
        <w:t>（九）</w:t>
      </w:r>
      <w:r w:rsidR="008F668A" w:rsidRPr="00973E1C">
        <w:rPr>
          <w:rFonts w:ascii="仿宋_GB2312" w:eastAsia="仿宋_GB2312" w:hint="eastAsia"/>
          <w:b/>
          <w:sz w:val="30"/>
          <w:szCs w:val="30"/>
        </w:rPr>
        <w:t>其他业务登记：</w:t>
      </w:r>
      <w:r w:rsidR="008F668A" w:rsidRPr="00973E1C">
        <w:rPr>
          <w:rFonts w:ascii="仿宋_GB2312" w:eastAsia="仿宋_GB2312" w:hint="eastAsia"/>
          <w:sz w:val="30"/>
          <w:szCs w:val="30"/>
        </w:rPr>
        <w:t>对于外汇局认定其他需要登记的业务进行事前逐笔登记。</w:t>
      </w:r>
    </w:p>
    <w:p w:rsidR="008F668A" w:rsidRPr="005C74E9" w:rsidRDefault="0078646F" w:rsidP="00182940">
      <w:pPr>
        <w:spacing w:line="600" w:lineRule="exact"/>
        <w:ind w:firstLine="555"/>
        <w:rPr>
          <w:rFonts w:ascii="黑体" w:eastAsia="黑体" w:hAnsi="黑体"/>
          <w:sz w:val="30"/>
          <w:szCs w:val="30"/>
        </w:rPr>
      </w:pPr>
      <w:r w:rsidRPr="005C74E9">
        <w:rPr>
          <w:rFonts w:ascii="黑体" w:eastAsia="黑体" w:hAnsi="黑体" w:hint="eastAsia"/>
          <w:sz w:val="30"/>
          <w:szCs w:val="30"/>
        </w:rPr>
        <w:t>三、</w:t>
      </w:r>
      <w:r w:rsidR="008F668A" w:rsidRPr="005C74E9">
        <w:rPr>
          <w:rFonts w:ascii="黑体" w:eastAsia="黑体" w:hAnsi="黑体" w:hint="eastAsia"/>
          <w:sz w:val="30"/>
          <w:szCs w:val="30"/>
        </w:rPr>
        <w:t>外汇登记业务审核资料</w:t>
      </w:r>
    </w:p>
    <w:p w:rsidR="008F668A" w:rsidRPr="00973E1C" w:rsidRDefault="0078646F" w:rsidP="00182940">
      <w:pPr>
        <w:autoSpaceDE w:val="0"/>
        <w:autoSpaceDN w:val="0"/>
        <w:adjustRightInd w:val="0"/>
        <w:spacing w:line="600" w:lineRule="exact"/>
        <w:ind w:firstLineChars="200" w:firstLine="602"/>
        <w:rPr>
          <w:rFonts w:ascii="仿宋_GB2312" w:eastAsia="仿宋_GB2312"/>
          <w:b/>
          <w:sz w:val="30"/>
          <w:szCs w:val="30"/>
        </w:rPr>
      </w:pPr>
      <w:r>
        <w:rPr>
          <w:rFonts w:ascii="仿宋_GB2312" w:eastAsia="仿宋_GB2312" w:hint="eastAsia"/>
          <w:b/>
          <w:sz w:val="30"/>
          <w:szCs w:val="30"/>
        </w:rPr>
        <w:t>（一）</w:t>
      </w:r>
      <w:r w:rsidR="008F668A" w:rsidRPr="00973E1C">
        <w:rPr>
          <w:rFonts w:ascii="仿宋_GB2312" w:eastAsia="仿宋_GB2312" w:hint="eastAsia"/>
          <w:b/>
          <w:sz w:val="30"/>
          <w:szCs w:val="30"/>
        </w:rPr>
        <w:t>C类企业外汇收入业务：</w:t>
      </w:r>
    </w:p>
    <w:p w:rsidR="008F668A" w:rsidRPr="00973E1C" w:rsidRDefault="008F668A" w:rsidP="00182940">
      <w:pPr>
        <w:autoSpaceDE w:val="0"/>
        <w:autoSpaceDN w:val="0"/>
        <w:adjustRightInd w:val="0"/>
        <w:spacing w:line="600" w:lineRule="exact"/>
        <w:ind w:firstLineChars="200" w:firstLine="600"/>
        <w:rPr>
          <w:rFonts w:ascii="仿宋_GB2312" w:eastAsia="仿宋_GB2312"/>
          <w:sz w:val="30"/>
          <w:szCs w:val="30"/>
        </w:rPr>
      </w:pPr>
      <w:r w:rsidRPr="00973E1C">
        <w:rPr>
          <w:rFonts w:ascii="仿宋_GB2312" w:eastAsia="仿宋_GB2312" w:hint="eastAsia"/>
          <w:sz w:val="30"/>
          <w:szCs w:val="30"/>
        </w:rPr>
        <w:t>企业应当持书面申请（说明需登记的事项和具体内容）和下列相关证明材料原件及加盖企业公章的复印件到所在地外汇局办理登记手续：</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8F668A" w:rsidRPr="00973E1C">
        <w:rPr>
          <w:rFonts w:ascii="仿宋_GB2312" w:eastAsia="仿宋_GB2312" w:hint="eastAsia"/>
          <w:sz w:val="30"/>
          <w:szCs w:val="30"/>
        </w:rPr>
        <w:t>以信用证、托收方式结算的，提交收入申报单、出口合同；</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以汇款方式结算的（预收货款除外），提交收入申报单、出口合同、出口货物报关单；</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8F668A" w:rsidRPr="00973E1C">
        <w:rPr>
          <w:rFonts w:ascii="仿宋_GB2312" w:eastAsia="仿宋_GB2312" w:hint="eastAsia"/>
          <w:sz w:val="30"/>
          <w:szCs w:val="30"/>
        </w:rPr>
        <w:t>以预收货款方式结算的，提交收入申报单、出口合同、发票；</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4.</w:t>
      </w:r>
      <w:r w:rsidR="008F668A" w:rsidRPr="00973E1C">
        <w:rPr>
          <w:rFonts w:ascii="仿宋_GB2312" w:eastAsia="仿宋_GB2312" w:hint="eastAsia"/>
          <w:sz w:val="30"/>
          <w:szCs w:val="30"/>
        </w:rPr>
        <w:t>对于出口贸易融资放款，提交与金融机构签订的融资协议、出口合同、发票；</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5.</w:t>
      </w:r>
      <w:r w:rsidR="008F668A" w:rsidRPr="00973E1C">
        <w:rPr>
          <w:rFonts w:ascii="仿宋_GB2312" w:eastAsia="仿宋_GB2312" w:hint="eastAsia"/>
          <w:sz w:val="30"/>
          <w:szCs w:val="30"/>
        </w:rPr>
        <w:t>对于出口与收入主体不一致的业务，除按不同结算方式提交相关材料外，还应区分情况提交证明材料：因企业分立、合并</w:t>
      </w:r>
      <w:r w:rsidR="008F668A" w:rsidRPr="00973E1C">
        <w:rPr>
          <w:rFonts w:ascii="仿宋_GB2312" w:eastAsia="仿宋_GB2312" w:hint="eastAsia"/>
          <w:sz w:val="30"/>
          <w:szCs w:val="30"/>
        </w:rPr>
        <w:lastRenderedPageBreak/>
        <w:t>原因导致的，提交相关部门出具的分立、合并证明文件；对于外汇局认定的其他情况，提交相关材料；</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6.</w:t>
      </w:r>
      <w:r w:rsidR="008F668A" w:rsidRPr="00973E1C">
        <w:rPr>
          <w:rFonts w:ascii="仿宋_GB2312" w:eastAsia="仿宋_GB2312" w:hint="eastAsia"/>
          <w:sz w:val="30"/>
          <w:szCs w:val="30"/>
        </w:rPr>
        <w:t>对于贸易付汇的退汇收入，应在书面申请中具体说明退汇原因以及退汇同时是否发生货物退运。因错误汇出产生的，提交原支出申报单、收入申报单；因错误汇出以外的其他原因产生的，还应提交原进口合同；发生货物退运的，还应提交对应的出口货物报关单；</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7.</w:t>
      </w:r>
      <w:r w:rsidR="008F668A" w:rsidRPr="00973E1C">
        <w:rPr>
          <w:rFonts w:ascii="仿宋_GB2312" w:eastAsia="仿宋_GB2312" w:hint="eastAsia"/>
          <w:sz w:val="30"/>
          <w:szCs w:val="30"/>
        </w:rPr>
        <w:t>因汇路不畅需要使用外币现钞结算的，办理外币现钞结汇业务登记时应提交出口合同、出口货物报关单；结汇现钞金额达到规定入境申报金额的，还应提交经海关签章的携带外币现钞入境申报单。</w:t>
      </w:r>
    </w:p>
    <w:p w:rsidR="008F668A" w:rsidRPr="00973E1C" w:rsidRDefault="008F668A" w:rsidP="00182940">
      <w:pPr>
        <w:autoSpaceDE w:val="0"/>
        <w:autoSpaceDN w:val="0"/>
        <w:adjustRightInd w:val="0"/>
        <w:spacing w:line="600" w:lineRule="exact"/>
        <w:ind w:firstLineChars="200" w:firstLine="600"/>
        <w:rPr>
          <w:rFonts w:ascii="仿宋_GB2312" w:eastAsia="仿宋_GB2312"/>
          <w:sz w:val="30"/>
          <w:szCs w:val="30"/>
        </w:rPr>
      </w:pPr>
      <w:r w:rsidRPr="00973E1C">
        <w:rPr>
          <w:rFonts w:ascii="仿宋_GB2312" w:eastAsia="仿宋_GB2312" w:hint="eastAsia"/>
          <w:sz w:val="30"/>
          <w:szCs w:val="30"/>
        </w:rPr>
        <w:t>外汇局按照真实性审核原则，可要求企业补充提供其他有效凭证、商业单据或相关证明材料。</w:t>
      </w:r>
    </w:p>
    <w:p w:rsidR="008F668A" w:rsidRPr="00973E1C" w:rsidRDefault="0078646F" w:rsidP="00182940">
      <w:pPr>
        <w:autoSpaceDE w:val="0"/>
        <w:autoSpaceDN w:val="0"/>
        <w:adjustRightInd w:val="0"/>
        <w:spacing w:line="600" w:lineRule="exact"/>
        <w:ind w:firstLineChars="200" w:firstLine="602"/>
        <w:rPr>
          <w:rFonts w:ascii="仿宋_GB2312" w:eastAsia="仿宋_GB2312"/>
          <w:b/>
          <w:sz w:val="30"/>
          <w:szCs w:val="30"/>
        </w:rPr>
      </w:pPr>
      <w:r>
        <w:rPr>
          <w:rFonts w:ascii="仿宋_GB2312" w:eastAsia="仿宋_GB2312" w:hint="eastAsia"/>
          <w:b/>
          <w:sz w:val="30"/>
          <w:szCs w:val="30"/>
        </w:rPr>
        <w:t>（二）</w:t>
      </w:r>
      <w:r w:rsidR="008F668A" w:rsidRPr="00973E1C">
        <w:rPr>
          <w:rFonts w:ascii="仿宋_GB2312" w:eastAsia="仿宋_GB2312" w:hint="eastAsia"/>
          <w:b/>
          <w:sz w:val="30"/>
          <w:szCs w:val="30"/>
        </w:rPr>
        <w:t>C类企业外汇支出业务：</w:t>
      </w:r>
    </w:p>
    <w:p w:rsidR="008F668A" w:rsidRPr="00973E1C" w:rsidRDefault="008F668A" w:rsidP="00182940">
      <w:pPr>
        <w:autoSpaceDE w:val="0"/>
        <w:autoSpaceDN w:val="0"/>
        <w:adjustRightInd w:val="0"/>
        <w:spacing w:line="600" w:lineRule="exact"/>
        <w:ind w:firstLineChars="198" w:firstLine="594"/>
        <w:rPr>
          <w:rFonts w:ascii="仿宋_GB2312" w:eastAsia="仿宋_GB2312"/>
          <w:b/>
          <w:sz w:val="30"/>
          <w:szCs w:val="30"/>
        </w:rPr>
      </w:pPr>
      <w:r w:rsidRPr="00973E1C">
        <w:rPr>
          <w:rFonts w:ascii="仿宋_GB2312" w:eastAsia="仿宋_GB2312" w:hint="eastAsia"/>
          <w:sz w:val="30"/>
          <w:szCs w:val="30"/>
        </w:rPr>
        <w:t>企业应当持书面申请（说明需登记的事项和具体内容）和下列相关证明材料原件及加盖企业公章的复印件到所在地外汇局办理登记手续：</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8F668A" w:rsidRPr="00973E1C">
        <w:rPr>
          <w:rFonts w:ascii="仿宋_GB2312" w:eastAsia="仿宋_GB2312" w:hint="eastAsia"/>
          <w:sz w:val="30"/>
          <w:szCs w:val="30"/>
        </w:rPr>
        <w:t>以信用证、托收方式结算的，提交进口合同；</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以汇款方式结算的（预付货款除外），提交进口合同、进口货物报关单；</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8F668A" w:rsidRPr="00973E1C">
        <w:rPr>
          <w:rFonts w:ascii="仿宋_GB2312" w:eastAsia="仿宋_GB2312" w:hint="eastAsia"/>
          <w:sz w:val="30"/>
          <w:szCs w:val="30"/>
        </w:rPr>
        <w:t>以预付货款方式结算的，提交进口合同、发票；单笔预付货款金额超过等值</w:t>
      </w:r>
      <w:r w:rsidR="008F668A" w:rsidRPr="00973E1C">
        <w:rPr>
          <w:rFonts w:ascii="仿宋_GB2312" w:eastAsia="仿宋_GB2312"/>
          <w:sz w:val="30"/>
          <w:szCs w:val="30"/>
        </w:rPr>
        <w:t>5</w:t>
      </w:r>
      <w:r w:rsidR="008F668A" w:rsidRPr="00973E1C">
        <w:rPr>
          <w:rFonts w:ascii="仿宋_GB2312" w:eastAsia="仿宋_GB2312" w:hint="eastAsia"/>
          <w:sz w:val="30"/>
          <w:szCs w:val="30"/>
        </w:rPr>
        <w:t>万美元的，还须提交经金融机构核对密押的外方金融机构出具的预付货款保函；</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4.</w:t>
      </w:r>
      <w:r w:rsidR="008F668A" w:rsidRPr="00973E1C">
        <w:rPr>
          <w:rFonts w:ascii="仿宋_GB2312" w:eastAsia="仿宋_GB2312" w:hint="eastAsia"/>
          <w:sz w:val="30"/>
          <w:szCs w:val="30"/>
        </w:rPr>
        <w:t>对于进口与支出主体不一致的业务，除按不同结算方式提交相关材料外，还应区分下列情况提交证明材料：</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（1）</w:t>
      </w:r>
      <w:r w:rsidR="008F668A" w:rsidRPr="00973E1C">
        <w:rPr>
          <w:rFonts w:ascii="仿宋_GB2312" w:eastAsia="仿宋_GB2312" w:hint="eastAsia"/>
          <w:sz w:val="30"/>
          <w:szCs w:val="30"/>
        </w:rPr>
        <w:t>属于捐赠进口业务的，提交捐赠协议；</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因企业分立、合并原因导致的，提交相关部门出具的分立、合并证明文件；</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8F668A" w:rsidRPr="00973E1C">
        <w:rPr>
          <w:rFonts w:ascii="仿宋_GB2312" w:eastAsia="仿宋_GB2312" w:hint="eastAsia"/>
          <w:sz w:val="30"/>
          <w:szCs w:val="30"/>
        </w:rPr>
        <w:t>对外汇局认定的其他业务，提交相关证明材料。</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5.</w:t>
      </w:r>
      <w:r w:rsidR="008F668A" w:rsidRPr="00973E1C">
        <w:rPr>
          <w:rFonts w:ascii="仿宋_GB2312" w:eastAsia="仿宋_GB2312" w:hint="eastAsia"/>
          <w:sz w:val="30"/>
          <w:szCs w:val="30"/>
        </w:rPr>
        <w:t>对于贸易收汇的退汇支付，应在书面申请中具体说明退汇原因以及退汇同时是否发生货物退运。因错误汇入产生的，提交原收汇凭证；因错误汇入以外的其他原因产生的，提交原收入申报单、原出口合同；发生货物退运的，还应提交对应的进口货物报关单。</w:t>
      </w:r>
    </w:p>
    <w:p w:rsidR="008F668A" w:rsidRPr="00973E1C" w:rsidRDefault="008F668A" w:rsidP="00182940">
      <w:pPr>
        <w:autoSpaceDE w:val="0"/>
        <w:autoSpaceDN w:val="0"/>
        <w:adjustRightInd w:val="0"/>
        <w:spacing w:line="600" w:lineRule="exact"/>
        <w:ind w:firstLineChars="200" w:firstLine="600"/>
        <w:rPr>
          <w:rFonts w:ascii="仿宋_GB2312" w:eastAsia="仿宋_GB2312"/>
          <w:sz w:val="30"/>
          <w:szCs w:val="30"/>
        </w:rPr>
      </w:pPr>
      <w:r w:rsidRPr="00973E1C">
        <w:rPr>
          <w:rFonts w:ascii="仿宋_GB2312" w:eastAsia="仿宋_GB2312" w:hint="eastAsia"/>
          <w:sz w:val="30"/>
          <w:szCs w:val="30"/>
        </w:rPr>
        <w:t>外汇局按照真实性审核原则，可要求企业补充提供其他有效凭证、商业单据或相关证明材料。</w:t>
      </w:r>
    </w:p>
    <w:p w:rsidR="008F668A" w:rsidRPr="00973E1C" w:rsidRDefault="0078646F" w:rsidP="00182940">
      <w:pPr>
        <w:autoSpaceDE w:val="0"/>
        <w:autoSpaceDN w:val="0"/>
        <w:adjustRightInd w:val="0"/>
        <w:spacing w:line="600" w:lineRule="exact"/>
        <w:ind w:firstLineChars="200" w:firstLine="602"/>
        <w:rPr>
          <w:rFonts w:ascii="仿宋_GB2312" w:eastAsia="仿宋_GB2312"/>
          <w:b/>
          <w:sz w:val="30"/>
          <w:szCs w:val="30"/>
        </w:rPr>
      </w:pPr>
      <w:r>
        <w:rPr>
          <w:rFonts w:ascii="仿宋_GB2312" w:eastAsia="仿宋_GB2312" w:hint="eastAsia"/>
          <w:b/>
          <w:sz w:val="30"/>
          <w:szCs w:val="30"/>
        </w:rPr>
        <w:t>（三）</w:t>
      </w:r>
      <w:r w:rsidR="008F668A" w:rsidRPr="00973E1C">
        <w:rPr>
          <w:rFonts w:ascii="仿宋_GB2312" w:eastAsia="仿宋_GB2312" w:hint="eastAsia"/>
          <w:b/>
          <w:sz w:val="30"/>
          <w:szCs w:val="30"/>
        </w:rPr>
        <w:t>B类企业超可收汇额度的贸易外汇收入登记：</w:t>
      </w:r>
    </w:p>
    <w:p w:rsidR="008F668A" w:rsidRPr="00973E1C" w:rsidRDefault="008F668A" w:rsidP="00182940">
      <w:pPr>
        <w:autoSpaceDE w:val="0"/>
        <w:autoSpaceDN w:val="0"/>
        <w:adjustRightInd w:val="0"/>
        <w:spacing w:line="600" w:lineRule="exact"/>
        <w:ind w:firstLineChars="200" w:firstLine="600"/>
        <w:rPr>
          <w:rFonts w:ascii="仿宋_GB2312" w:eastAsia="仿宋_GB2312"/>
          <w:sz w:val="30"/>
          <w:szCs w:val="30"/>
        </w:rPr>
      </w:pPr>
      <w:r w:rsidRPr="00973E1C">
        <w:rPr>
          <w:rFonts w:ascii="仿宋_GB2312" w:eastAsia="仿宋_GB2312" w:hint="eastAsia"/>
          <w:sz w:val="30"/>
          <w:szCs w:val="30"/>
        </w:rPr>
        <w:t>企业应当持C类企业外汇收入业务登记规定的相关材料</w:t>
      </w:r>
      <w:r w:rsidRPr="0039267E">
        <w:rPr>
          <w:rFonts w:ascii="仿宋_GB2312" w:eastAsia="仿宋_GB2312" w:hint="eastAsia"/>
          <w:sz w:val="30"/>
          <w:szCs w:val="30"/>
        </w:rPr>
        <w:t>以及额度不足证明材料</w:t>
      </w:r>
      <w:r w:rsidRPr="00973E1C">
        <w:rPr>
          <w:rFonts w:ascii="仿宋_GB2312" w:eastAsia="仿宋_GB2312" w:hint="eastAsia"/>
          <w:sz w:val="30"/>
          <w:szCs w:val="30"/>
        </w:rPr>
        <w:t>，到所在地外汇局办理登记手续。</w:t>
      </w:r>
    </w:p>
    <w:p w:rsidR="008F668A" w:rsidRPr="00973E1C" w:rsidRDefault="0078646F" w:rsidP="00182940">
      <w:pPr>
        <w:autoSpaceDE w:val="0"/>
        <w:autoSpaceDN w:val="0"/>
        <w:adjustRightInd w:val="0"/>
        <w:spacing w:line="600" w:lineRule="exact"/>
        <w:ind w:firstLineChars="200" w:firstLine="602"/>
        <w:rPr>
          <w:rFonts w:ascii="仿宋_GB2312" w:eastAsia="仿宋_GB2312"/>
          <w:b/>
          <w:sz w:val="30"/>
          <w:szCs w:val="30"/>
        </w:rPr>
      </w:pPr>
      <w:r>
        <w:rPr>
          <w:rFonts w:ascii="仿宋_GB2312" w:eastAsia="仿宋_GB2312" w:hint="eastAsia"/>
          <w:b/>
          <w:sz w:val="30"/>
          <w:szCs w:val="30"/>
        </w:rPr>
        <w:t>（四）</w:t>
      </w:r>
      <w:r w:rsidR="008F668A" w:rsidRPr="00973E1C">
        <w:rPr>
          <w:rFonts w:ascii="仿宋_GB2312" w:eastAsia="仿宋_GB2312" w:hint="eastAsia"/>
          <w:b/>
          <w:sz w:val="30"/>
          <w:szCs w:val="30"/>
        </w:rPr>
        <w:t>B类企业超可付汇额度的贸易外汇支出登记：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企业应当持C类企业外汇支出登记规定的相关材料</w:t>
      </w:r>
      <w:r w:rsidRPr="0039267E">
        <w:rPr>
          <w:rFonts w:ascii="仿宋_GB2312" w:eastAsia="仿宋_GB2312" w:hint="eastAsia"/>
          <w:sz w:val="30"/>
          <w:szCs w:val="30"/>
        </w:rPr>
        <w:t>以及额度不足证明材料</w:t>
      </w:r>
      <w:r w:rsidRPr="00973E1C">
        <w:rPr>
          <w:rFonts w:ascii="仿宋_GB2312" w:eastAsia="仿宋_GB2312" w:hint="eastAsia"/>
          <w:sz w:val="30"/>
          <w:szCs w:val="30"/>
        </w:rPr>
        <w:t>，到所在地外汇局办理登记手续。</w:t>
      </w:r>
    </w:p>
    <w:p w:rsidR="008F668A" w:rsidRPr="00973E1C" w:rsidRDefault="0078646F" w:rsidP="00182940">
      <w:pPr>
        <w:autoSpaceDE w:val="0"/>
        <w:autoSpaceDN w:val="0"/>
        <w:adjustRightInd w:val="0"/>
        <w:spacing w:line="600" w:lineRule="exact"/>
        <w:ind w:firstLineChars="200" w:firstLine="602"/>
        <w:rPr>
          <w:rFonts w:ascii="仿宋_GB2312" w:eastAsia="仿宋_GB2312"/>
          <w:b/>
          <w:sz w:val="30"/>
          <w:szCs w:val="30"/>
        </w:rPr>
      </w:pPr>
      <w:r>
        <w:rPr>
          <w:rFonts w:ascii="仿宋_GB2312" w:eastAsia="仿宋_GB2312" w:hint="eastAsia"/>
          <w:b/>
          <w:sz w:val="30"/>
          <w:szCs w:val="30"/>
        </w:rPr>
        <w:t>（五）</w:t>
      </w:r>
      <w:r w:rsidR="008F668A" w:rsidRPr="00973E1C">
        <w:rPr>
          <w:rFonts w:ascii="仿宋_GB2312" w:eastAsia="仿宋_GB2312"/>
          <w:b/>
          <w:sz w:val="30"/>
          <w:szCs w:val="30"/>
        </w:rPr>
        <w:t>B</w:t>
      </w:r>
      <w:r w:rsidR="008F668A" w:rsidRPr="00973E1C">
        <w:rPr>
          <w:rFonts w:ascii="仿宋_GB2312" w:eastAsia="仿宋_GB2312" w:hint="eastAsia"/>
          <w:b/>
          <w:sz w:val="30"/>
          <w:szCs w:val="30"/>
        </w:rPr>
        <w:t>类企业</w:t>
      </w:r>
      <w:r w:rsidR="008F668A" w:rsidRPr="00973E1C">
        <w:rPr>
          <w:rFonts w:ascii="仿宋_GB2312" w:eastAsia="仿宋_GB2312"/>
          <w:b/>
          <w:sz w:val="30"/>
          <w:szCs w:val="30"/>
        </w:rPr>
        <w:t>90</w:t>
      </w:r>
      <w:r w:rsidR="008F668A" w:rsidRPr="00973E1C">
        <w:rPr>
          <w:rFonts w:ascii="仿宋_GB2312" w:eastAsia="仿宋_GB2312" w:hint="eastAsia"/>
          <w:b/>
          <w:sz w:val="30"/>
          <w:szCs w:val="30"/>
        </w:rPr>
        <w:t>天以上延期付款登记：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企业应当持书面申请（说明需登记的事项和具体内容）和下列相关证明材料原件及加盖企业公章的复印件到所在地外汇局办理登记手续：</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lastRenderedPageBreak/>
        <w:t>1.</w:t>
      </w:r>
      <w:r w:rsidR="008F668A" w:rsidRPr="00973E1C">
        <w:rPr>
          <w:rFonts w:ascii="仿宋_GB2312" w:eastAsia="仿宋_GB2312" w:hint="eastAsia"/>
          <w:sz w:val="30"/>
          <w:szCs w:val="30"/>
        </w:rPr>
        <w:t>进口合同；</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进口货物报关单；</w:t>
      </w:r>
    </w:p>
    <w:p w:rsidR="008F668A" w:rsidRPr="00973E1C" w:rsidRDefault="0078646F" w:rsidP="00182940">
      <w:pPr>
        <w:autoSpaceDE w:val="0"/>
        <w:autoSpaceDN w:val="0"/>
        <w:adjustRightInd w:val="0"/>
        <w:spacing w:line="600" w:lineRule="exact"/>
        <w:ind w:firstLineChars="200" w:firstLine="600"/>
        <w:rPr>
          <w:rFonts w:ascii="仿宋_GB2312" w:eastAsia="仿宋_GB2312"/>
          <w:sz w:val="30"/>
          <w:szCs w:val="30"/>
        </w:rPr>
      </w:pPr>
      <w:r>
        <w:rPr>
          <w:rFonts w:ascii="仿宋_GB2312" w:eastAsia="仿宋_GB2312" w:hint="eastAsia"/>
          <w:sz w:val="30"/>
          <w:szCs w:val="30"/>
        </w:rPr>
        <w:t>3.</w:t>
      </w:r>
      <w:r w:rsidR="008F668A" w:rsidRPr="00973E1C">
        <w:rPr>
          <w:rFonts w:ascii="仿宋_GB2312" w:eastAsia="仿宋_GB2312" w:hint="eastAsia"/>
          <w:sz w:val="30"/>
          <w:szCs w:val="30"/>
        </w:rPr>
        <w:t>其他相关证明材料。</w:t>
      </w:r>
    </w:p>
    <w:p w:rsidR="008F668A" w:rsidRPr="00973E1C" w:rsidRDefault="0078646F" w:rsidP="00182940">
      <w:pPr>
        <w:autoSpaceDE w:val="0"/>
        <w:autoSpaceDN w:val="0"/>
        <w:adjustRightInd w:val="0"/>
        <w:spacing w:line="600" w:lineRule="exact"/>
        <w:ind w:firstLineChars="200" w:firstLine="602"/>
        <w:rPr>
          <w:rFonts w:ascii="仿宋_GB2312" w:eastAsia="仿宋_GB2312"/>
          <w:sz w:val="30"/>
          <w:szCs w:val="30"/>
        </w:rPr>
      </w:pPr>
      <w:r>
        <w:rPr>
          <w:rFonts w:ascii="仿宋_GB2312" w:eastAsia="仿宋_GB2312" w:hint="eastAsia"/>
          <w:b/>
          <w:sz w:val="30"/>
          <w:szCs w:val="30"/>
        </w:rPr>
        <w:t>（六）</w:t>
      </w:r>
      <w:r w:rsidR="008F668A" w:rsidRPr="00973E1C">
        <w:rPr>
          <w:rFonts w:ascii="仿宋_GB2312" w:eastAsia="仿宋_GB2312"/>
          <w:b/>
          <w:sz w:val="30"/>
          <w:szCs w:val="30"/>
        </w:rPr>
        <w:t>B</w:t>
      </w:r>
      <w:r w:rsidR="008F668A" w:rsidRPr="00973E1C">
        <w:rPr>
          <w:rFonts w:ascii="仿宋_GB2312" w:eastAsia="仿宋_GB2312" w:hint="eastAsia"/>
          <w:b/>
          <w:sz w:val="30"/>
          <w:szCs w:val="30"/>
        </w:rPr>
        <w:t>类企业</w:t>
      </w:r>
      <w:r w:rsidR="008F668A" w:rsidRPr="00973E1C">
        <w:rPr>
          <w:rFonts w:ascii="仿宋_GB2312" w:eastAsia="仿宋_GB2312"/>
          <w:b/>
          <w:sz w:val="30"/>
          <w:szCs w:val="30"/>
        </w:rPr>
        <w:t>90</w:t>
      </w:r>
      <w:r w:rsidR="008F668A" w:rsidRPr="00973E1C">
        <w:rPr>
          <w:rFonts w:ascii="仿宋_GB2312" w:eastAsia="仿宋_GB2312" w:hint="eastAsia"/>
          <w:b/>
          <w:sz w:val="30"/>
          <w:szCs w:val="30"/>
        </w:rPr>
        <w:t>天以上延期收款登记：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企业应当持书面申请（说明需登记的事项和具体内容）和下列相关证明材料原件及加盖企业公章的复印件到所在地外汇局办理登记手续：</w:t>
      </w:r>
    </w:p>
    <w:p w:rsidR="008F668A" w:rsidRPr="00973E1C" w:rsidRDefault="0078646F"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1.</w:t>
      </w:r>
      <w:r w:rsidR="008F668A" w:rsidRPr="00973E1C">
        <w:rPr>
          <w:rFonts w:ascii="仿宋_GB2312" w:eastAsia="仿宋_GB2312" w:hint="eastAsia"/>
          <w:sz w:val="30"/>
          <w:szCs w:val="30"/>
        </w:rPr>
        <w:t>出口合同；</w:t>
      </w:r>
    </w:p>
    <w:p w:rsidR="008F668A" w:rsidRPr="00973E1C" w:rsidRDefault="0078646F"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2.</w:t>
      </w:r>
      <w:r w:rsidR="008F668A" w:rsidRPr="00973E1C">
        <w:rPr>
          <w:rFonts w:ascii="仿宋_GB2312" w:eastAsia="仿宋_GB2312" w:hint="eastAsia"/>
          <w:sz w:val="30"/>
          <w:szCs w:val="30"/>
        </w:rPr>
        <w:t>出口货物报关单；</w:t>
      </w:r>
    </w:p>
    <w:p w:rsidR="008F668A" w:rsidRPr="00973E1C" w:rsidRDefault="0078646F"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3.</w:t>
      </w:r>
      <w:r w:rsidR="008F668A" w:rsidRPr="00973E1C">
        <w:rPr>
          <w:rFonts w:ascii="仿宋_GB2312" w:eastAsia="仿宋_GB2312" w:hint="eastAsia"/>
          <w:sz w:val="30"/>
          <w:szCs w:val="30"/>
        </w:rPr>
        <w:t>其他相关证明材料。</w:t>
      </w:r>
    </w:p>
    <w:p w:rsidR="008F668A" w:rsidRPr="00973E1C" w:rsidRDefault="0078646F" w:rsidP="00182940">
      <w:pPr>
        <w:autoSpaceDE w:val="0"/>
        <w:autoSpaceDN w:val="0"/>
        <w:adjustRightInd w:val="0"/>
        <w:spacing w:line="600" w:lineRule="exact"/>
        <w:ind w:firstLineChars="198" w:firstLine="596"/>
        <w:rPr>
          <w:rFonts w:ascii="仿宋_GB2312" w:eastAsia="仿宋_GB2312"/>
          <w:b/>
          <w:sz w:val="30"/>
          <w:szCs w:val="30"/>
        </w:rPr>
      </w:pPr>
      <w:r>
        <w:rPr>
          <w:rFonts w:ascii="仿宋_GB2312" w:eastAsia="仿宋_GB2312" w:hint="eastAsia"/>
          <w:b/>
          <w:sz w:val="30"/>
          <w:szCs w:val="30"/>
        </w:rPr>
        <w:t>（七）</w:t>
      </w:r>
      <w:r w:rsidR="008F668A" w:rsidRPr="00973E1C">
        <w:rPr>
          <w:rFonts w:ascii="仿宋_GB2312" w:eastAsia="仿宋_GB2312" w:hint="eastAsia"/>
          <w:b/>
          <w:sz w:val="30"/>
          <w:szCs w:val="30"/>
        </w:rPr>
        <w:t>超期限或无法原路退汇登记：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企业除按</w:t>
      </w:r>
      <w:r w:rsidRPr="00973E1C">
        <w:rPr>
          <w:rFonts w:ascii="仿宋_GB2312" w:eastAsia="仿宋_GB2312"/>
          <w:sz w:val="30"/>
          <w:szCs w:val="30"/>
        </w:rPr>
        <w:t>C</w:t>
      </w:r>
      <w:r w:rsidRPr="00973E1C">
        <w:rPr>
          <w:rFonts w:ascii="仿宋_GB2312" w:eastAsia="仿宋_GB2312" w:hint="eastAsia"/>
          <w:sz w:val="30"/>
          <w:szCs w:val="30"/>
        </w:rPr>
        <w:t>类企业贸易外汇收支业务登记有关退汇规定提交材料外，还应当在书面申请中说明造成超期限或无法原路退汇的原因，并提供有关证明材料。</w:t>
      </w:r>
    </w:p>
    <w:p w:rsidR="008F668A" w:rsidRPr="00973E1C" w:rsidRDefault="0078646F" w:rsidP="00182940">
      <w:pPr>
        <w:autoSpaceDE w:val="0"/>
        <w:autoSpaceDN w:val="0"/>
        <w:adjustRightInd w:val="0"/>
        <w:spacing w:line="600" w:lineRule="exact"/>
        <w:ind w:firstLineChars="198" w:firstLine="596"/>
        <w:rPr>
          <w:rFonts w:ascii="仿宋_GB2312" w:eastAsia="仿宋_GB2312"/>
          <w:b/>
          <w:sz w:val="30"/>
          <w:szCs w:val="30"/>
        </w:rPr>
      </w:pPr>
      <w:r>
        <w:rPr>
          <w:rFonts w:ascii="仿宋_GB2312" w:eastAsia="仿宋_GB2312" w:hint="eastAsia"/>
          <w:b/>
          <w:sz w:val="30"/>
          <w:szCs w:val="30"/>
        </w:rPr>
        <w:t>（八）</w:t>
      </w:r>
      <w:r w:rsidR="008F668A" w:rsidRPr="00973E1C">
        <w:rPr>
          <w:rFonts w:ascii="仿宋_GB2312" w:eastAsia="仿宋_GB2312" w:hint="eastAsia"/>
          <w:b/>
          <w:sz w:val="30"/>
          <w:szCs w:val="30"/>
        </w:rPr>
        <w:t>待核查账户资金结汇或划出登记：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企业应当持书面申请（说明需登记的事项和具体内容以及资本项目外汇账户账号）、收汇凭证和相关证明材料原件及加盖企业公章的复印件到所在地外汇局办理登记手续。</w:t>
      </w:r>
    </w:p>
    <w:p w:rsidR="008F668A" w:rsidRPr="00973E1C" w:rsidRDefault="0078646F" w:rsidP="00182940">
      <w:pPr>
        <w:autoSpaceDE w:val="0"/>
        <w:autoSpaceDN w:val="0"/>
        <w:adjustRightInd w:val="0"/>
        <w:spacing w:line="600" w:lineRule="exact"/>
        <w:ind w:firstLineChars="198" w:firstLine="596"/>
        <w:rPr>
          <w:rFonts w:ascii="仿宋_GB2312" w:eastAsia="仿宋_GB2312"/>
          <w:b/>
          <w:sz w:val="30"/>
          <w:szCs w:val="30"/>
        </w:rPr>
      </w:pPr>
      <w:r>
        <w:rPr>
          <w:rFonts w:ascii="仿宋_GB2312" w:eastAsia="仿宋_GB2312" w:hint="eastAsia"/>
          <w:b/>
          <w:sz w:val="30"/>
          <w:szCs w:val="30"/>
        </w:rPr>
        <w:t>（九）</w:t>
      </w:r>
      <w:r w:rsidR="008F668A" w:rsidRPr="00973E1C">
        <w:rPr>
          <w:rFonts w:ascii="仿宋_GB2312" w:eastAsia="仿宋_GB2312" w:hint="eastAsia"/>
          <w:b/>
          <w:sz w:val="30"/>
          <w:szCs w:val="30"/>
        </w:rPr>
        <w:t>其他业务登记：</w:t>
      </w:r>
    </w:p>
    <w:p w:rsidR="008F668A" w:rsidRPr="00973E1C" w:rsidRDefault="008F668A" w:rsidP="00182940">
      <w:pPr>
        <w:autoSpaceDE w:val="0"/>
        <w:autoSpaceDN w:val="0"/>
        <w:adjustRightInd w:val="0"/>
        <w:spacing w:line="600" w:lineRule="exact"/>
        <w:ind w:firstLineChars="198" w:firstLine="594"/>
        <w:rPr>
          <w:rFonts w:ascii="仿宋_GB2312" w:eastAsia="仿宋_GB2312"/>
          <w:sz w:val="30"/>
          <w:szCs w:val="30"/>
        </w:rPr>
      </w:pPr>
      <w:r w:rsidRPr="00973E1C">
        <w:rPr>
          <w:rFonts w:ascii="仿宋_GB2312" w:eastAsia="仿宋_GB2312" w:hint="eastAsia"/>
          <w:sz w:val="30"/>
          <w:szCs w:val="30"/>
        </w:rPr>
        <w:t>企业应当持书面申请（说明需登记的事项和具体内容）和相关证明材料原件及加盖企业公章的复印件到所在地外汇局办理登记手续。</w:t>
      </w:r>
    </w:p>
    <w:p w:rsidR="008F668A" w:rsidRPr="00C71F20" w:rsidRDefault="0078646F" w:rsidP="00182940">
      <w:pPr>
        <w:autoSpaceDE w:val="0"/>
        <w:autoSpaceDN w:val="0"/>
        <w:adjustRightInd w:val="0"/>
        <w:spacing w:line="600" w:lineRule="exact"/>
        <w:ind w:firstLineChars="198" w:firstLine="594"/>
        <w:rPr>
          <w:rFonts w:ascii="黑体" w:eastAsia="黑体" w:hAnsi="黑体"/>
          <w:sz w:val="30"/>
          <w:szCs w:val="30"/>
        </w:rPr>
      </w:pPr>
      <w:r w:rsidRPr="00C71F20">
        <w:rPr>
          <w:rFonts w:ascii="黑体" w:eastAsia="黑体" w:hAnsi="黑体" w:hint="eastAsia"/>
          <w:sz w:val="30"/>
          <w:szCs w:val="30"/>
        </w:rPr>
        <w:t>四、</w:t>
      </w:r>
      <w:r w:rsidR="008F668A" w:rsidRPr="00C71F20">
        <w:rPr>
          <w:rFonts w:ascii="黑体" w:eastAsia="黑体" w:hAnsi="黑体" w:hint="eastAsia"/>
          <w:sz w:val="30"/>
          <w:szCs w:val="30"/>
        </w:rPr>
        <w:t>法规依据</w:t>
      </w:r>
    </w:p>
    <w:p w:rsidR="008F668A" w:rsidRPr="00973E1C" w:rsidRDefault="0078646F"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lastRenderedPageBreak/>
        <w:t>（一）</w:t>
      </w:r>
      <w:r w:rsidR="008F668A" w:rsidRPr="00973E1C">
        <w:rPr>
          <w:rFonts w:ascii="仿宋_GB2312" w:eastAsia="仿宋_GB2312" w:hint="eastAsia"/>
          <w:sz w:val="30"/>
          <w:szCs w:val="30"/>
        </w:rPr>
        <w:t>《中华人民共和国外汇管理条例》（国务院2008年第532号令）；</w:t>
      </w:r>
    </w:p>
    <w:p w:rsidR="0039267E" w:rsidRDefault="0078646F"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（二）</w:t>
      </w:r>
      <w:r w:rsidR="008F668A" w:rsidRPr="00973E1C">
        <w:rPr>
          <w:rFonts w:ascii="仿宋_GB2312" w:eastAsia="仿宋_GB2312" w:hint="eastAsia"/>
          <w:sz w:val="30"/>
          <w:szCs w:val="30"/>
        </w:rPr>
        <w:t>《国家外汇管理局关于印发货物贸易外汇管理法规有关问题的通知》、《货物贸易外汇管理指引》、《货物贸易外汇管理指引实施细则》和《货物贸易外汇管理指引操作规程》（汇发〔2012〕38号），</w:t>
      </w:r>
    </w:p>
    <w:p w:rsidR="0039267E" w:rsidRDefault="0039267E"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（三）</w:t>
      </w:r>
      <w:r w:rsidR="008F668A" w:rsidRPr="00973E1C">
        <w:rPr>
          <w:rFonts w:ascii="仿宋_GB2312" w:eastAsia="仿宋_GB2312" w:hint="eastAsia"/>
          <w:sz w:val="30"/>
          <w:szCs w:val="30"/>
        </w:rPr>
        <w:t>《国家外汇管理局关于印发&lt;海关特殊监管区域外汇管理办法&gt;的通知》（汇发</w:t>
      </w:r>
      <w:r w:rsidR="004F4999">
        <w:rPr>
          <w:rFonts w:ascii="仿宋_GB2312" w:eastAsia="仿宋_GB2312" w:hint="eastAsia"/>
          <w:kern w:val="0"/>
          <w:sz w:val="30"/>
          <w:szCs w:val="30"/>
        </w:rPr>
        <w:t>〔2013〕</w:t>
      </w:r>
      <w:r w:rsidR="008F668A" w:rsidRPr="00973E1C">
        <w:rPr>
          <w:rFonts w:ascii="仿宋_GB2312" w:eastAsia="仿宋_GB2312" w:hint="eastAsia"/>
          <w:sz w:val="30"/>
          <w:szCs w:val="30"/>
        </w:rPr>
        <w:t>15号），</w:t>
      </w:r>
    </w:p>
    <w:p w:rsidR="0039267E" w:rsidRDefault="0039267E"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（四）</w:t>
      </w:r>
      <w:r w:rsidR="008F668A" w:rsidRPr="00973E1C">
        <w:rPr>
          <w:rFonts w:ascii="仿宋_GB2312" w:eastAsia="仿宋_GB2312" w:hint="eastAsia"/>
          <w:sz w:val="30"/>
          <w:szCs w:val="30"/>
        </w:rPr>
        <w:t>《国家外汇管理局关于改进海关特殊监管区域经常项目外汇管理有关问题的通知》（汇发</w:t>
      </w:r>
      <w:r w:rsidR="004F4999">
        <w:rPr>
          <w:rFonts w:ascii="仿宋_GB2312" w:eastAsia="仿宋_GB2312" w:hint="eastAsia"/>
          <w:kern w:val="0"/>
          <w:sz w:val="30"/>
          <w:szCs w:val="30"/>
        </w:rPr>
        <w:t>〔2013〕</w:t>
      </w:r>
      <w:r w:rsidR="008F668A" w:rsidRPr="00973E1C">
        <w:rPr>
          <w:rFonts w:ascii="仿宋_GB2312" w:eastAsia="仿宋_GB2312" w:hint="eastAsia"/>
          <w:sz w:val="30"/>
          <w:szCs w:val="30"/>
        </w:rPr>
        <w:t>22号）</w:t>
      </w:r>
      <w:r w:rsidR="008F668A">
        <w:rPr>
          <w:rFonts w:ascii="仿宋_GB2312" w:eastAsia="仿宋_GB2312" w:hint="eastAsia"/>
          <w:sz w:val="30"/>
          <w:szCs w:val="30"/>
        </w:rPr>
        <w:t>，</w:t>
      </w:r>
    </w:p>
    <w:p w:rsidR="008F668A" w:rsidRPr="00973E1C" w:rsidRDefault="0039267E"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（五）</w:t>
      </w:r>
      <w:r w:rsidR="008F668A" w:rsidRPr="004313CE">
        <w:rPr>
          <w:rFonts w:ascii="仿宋_GB2312" w:eastAsia="仿宋_GB2312" w:hint="eastAsia"/>
          <w:sz w:val="30"/>
          <w:szCs w:val="30"/>
        </w:rPr>
        <w:t>《国家外汇管理局关于进一步促进贸易投资便利化完善真实性审核的通知》（汇发</w:t>
      </w:r>
      <w:r w:rsidR="00EE45A2">
        <w:rPr>
          <w:rFonts w:ascii="仿宋_GB2312" w:eastAsia="仿宋_GB2312" w:hint="eastAsia"/>
          <w:kern w:val="0"/>
          <w:sz w:val="30"/>
          <w:szCs w:val="30"/>
        </w:rPr>
        <w:t>〔2016〕</w:t>
      </w:r>
      <w:r w:rsidR="008F668A" w:rsidRPr="004313CE">
        <w:rPr>
          <w:rFonts w:ascii="仿宋_GB2312" w:eastAsia="仿宋_GB2312" w:hint="eastAsia"/>
          <w:sz w:val="30"/>
          <w:szCs w:val="30"/>
        </w:rPr>
        <w:t>7号）；</w:t>
      </w:r>
    </w:p>
    <w:p w:rsidR="008F668A" w:rsidRPr="00973E1C" w:rsidRDefault="008C0854" w:rsidP="00182940">
      <w:pPr>
        <w:autoSpaceDE w:val="0"/>
        <w:autoSpaceDN w:val="0"/>
        <w:adjustRightInd w:val="0"/>
        <w:spacing w:line="600" w:lineRule="exact"/>
        <w:ind w:firstLineChars="198" w:firstLine="594"/>
        <w:rPr>
          <w:rFonts w:ascii="仿宋_GB2312" w:eastAsia="仿宋_GB2312"/>
          <w:sz w:val="30"/>
          <w:szCs w:val="30"/>
        </w:rPr>
      </w:pPr>
      <w:r>
        <w:rPr>
          <w:rFonts w:ascii="仿宋_GB2312" w:eastAsia="仿宋_GB2312" w:hint="eastAsia"/>
          <w:sz w:val="30"/>
          <w:szCs w:val="30"/>
        </w:rPr>
        <w:t>（六</w:t>
      </w:r>
      <w:r w:rsidR="0078646F">
        <w:rPr>
          <w:rFonts w:ascii="仿宋_GB2312" w:eastAsia="仿宋_GB2312" w:hint="eastAsia"/>
          <w:sz w:val="30"/>
          <w:szCs w:val="30"/>
        </w:rPr>
        <w:t>）</w:t>
      </w:r>
      <w:r w:rsidR="008F668A" w:rsidRPr="00973E1C">
        <w:rPr>
          <w:rFonts w:ascii="仿宋_GB2312" w:eastAsia="仿宋_GB2312" w:hint="eastAsia"/>
          <w:sz w:val="30"/>
          <w:szCs w:val="30"/>
        </w:rPr>
        <w:t>《关于印发&lt;国家外汇管理局天津市分局行政许可办理程序实施规定&gt;的通知》（津汇发</w:t>
      </w:r>
      <w:r w:rsidR="00E6640B">
        <w:rPr>
          <w:rFonts w:ascii="仿宋_GB2312" w:eastAsia="仿宋_GB2312" w:hint="eastAsia"/>
          <w:kern w:val="0"/>
          <w:sz w:val="30"/>
          <w:szCs w:val="30"/>
        </w:rPr>
        <w:t>〔2011〕</w:t>
      </w:r>
      <w:r w:rsidR="008F668A" w:rsidRPr="00973E1C">
        <w:rPr>
          <w:rFonts w:ascii="仿宋_GB2312" w:eastAsia="仿宋_GB2312" w:hint="eastAsia"/>
          <w:sz w:val="30"/>
          <w:szCs w:val="30"/>
        </w:rPr>
        <w:t>23号）。</w:t>
      </w:r>
    </w:p>
    <w:p w:rsidR="001547CA" w:rsidRPr="00B86F0C" w:rsidRDefault="00B20DF5" w:rsidP="00B86F0C">
      <w:pPr>
        <w:autoSpaceDE w:val="0"/>
        <w:autoSpaceDN w:val="0"/>
        <w:adjustRightInd w:val="0"/>
        <w:spacing w:line="600" w:lineRule="exact"/>
        <w:ind w:firstLineChars="198" w:firstLine="594"/>
        <w:rPr>
          <w:rFonts w:ascii="黑体" w:eastAsia="黑体" w:hAnsi="黑体"/>
          <w:sz w:val="30"/>
          <w:szCs w:val="30"/>
        </w:rPr>
      </w:pPr>
      <w:r w:rsidRPr="00B86F0C">
        <w:rPr>
          <w:rFonts w:ascii="黑体" w:eastAsia="黑体" w:hAnsi="黑体" w:hint="eastAsia"/>
          <w:sz w:val="30"/>
          <w:szCs w:val="30"/>
        </w:rPr>
        <w:t>五</w:t>
      </w:r>
      <w:r w:rsidR="0078646F" w:rsidRPr="00B86F0C">
        <w:rPr>
          <w:rFonts w:ascii="黑体" w:eastAsia="黑体" w:hAnsi="黑体" w:hint="eastAsia"/>
          <w:sz w:val="30"/>
          <w:szCs w:val="30"/>
        </w:rPr>
        <w:t>、</w:t>
      </w:r>
      <w:r w:rsidR="008F668A" w:rsidRPr="00B86F0C">
        <w:rPr>
          <w:rFonts w:ascii="黑体" w:eastAsia="黑体" w:hAnsi="黑体" w:hint="eastAsia"/>
          <w:sz w:val="30"/>
          <w:szCs w:val="30"/>
        </w:rPr>
        <w:t>受理部门</w:t>
      </w:r>
    </w:p>
    <w:p w:rsidR="00182940" w:rsidRPr="00B86F0C" w:rsidRDefault="00182940" w:rsidP="001547CA">
      <w:pPr>
        <w:autoSpaceDE w:val="0"/>
        <w:autoSpaceDN w:val="0"/>
        <w:adjustRightInd w:val="0"/>
        <w:spacing w:line="600" w:lineRule="exact"/>
        <w:ind w:firstLineChars="198" w:firstLine="594"/>
        <w:rPr>
          <w:rFonts w:ascii="仿宋_GB2312" w:eastAsia="仿宋_GB2312"/>
          <w:sz w:val="30"/>
          <w:szCs w:val="30"/>
        </w:rPr>
      </w:pPr>
      <w:r w:rsidRPr="00B86F0C">
        <w:rPr>
          <w:rFonts w:ascii="仿宋_GB2312" w:eastAsia="仿宋_GB2312" w:hint="eastAsia"/>
          <w:sz w:val="30"/>
          <w:szCs w:val="30"/>
        </w:rPr>
        <w:t>国家外汇管理局天津市分局经常项目管理处。</w:t>
      </w:r>
    </w:p>
    <w:p w:rsidR="001547CA" w:rsidRPr="00B86F0C" w:rsidRDefault="00B20DF5" w:rsidP="00B86F0C">
      <w:pPr>
        <w:autoSpaceDE w:val="0"/>
        <w:autoSpaceDN w:val="0"/>
        <w:adjustRightInd w:val="0"/>
        <w:spacing w:line="600" w:lineRule="exact"/>
        <w:ind w:firstLineChars="198" w:firstLine="594"/>
        <w:rPr>
          <w:rFonts w:ascii="黑体" w:eastAsia="黑体" w:hAnsi="黑体"/>
          <w:sz w:val="30"/>
          <w:szCs w:val="30"/>
        </w:rPr>
      </w:pPr>
      <w:r w:rsidRPr="00B86F0C">
        <w:rPr>
          <w:rFonts w:ascii="黑体" w:eastAsia="黑体" w:hAnsi="黑体" w:hint="eastAsia"/>
          <w:sz w:val="30"/>
          <w:szCs w:val="30"/>
        </w:rPr>
        <w:t>六</w:t>
      </w:r>
      <w:r w:rsidR="0078646F" w:rsidRPr="00B86F0C">
        <w:rPr>
          <w:rFonts w:ascii="黑体" w:eastAsia="黑体" w:hAnsi="黑体" w:hint="eastAsia"/>
          <w:sz w:val="30"/>
          <w:szCs w:val="30"/>
        </w:rPr>
        <w:t>、</w:t>
      </w:r>
      <w:r w:rsidR="008F668A" w:rsidRPr="00B86F0C">
        <w:rPr>
          <w:rFonts w:ascii="黑体" w:eastAsia="黑体" w:hAnsi="黑体" w:hint="eastAsia"/>
          <w:sz w:val="30"/>
          <w:szCs w:val="30"/>
        </w:rPr>
        <w:t>咨询电话</w:t>
      </w:r>
    </w:p>
    <w:p w:rsidR="008F668A" w:rsidRPr="00B86F0C" w:rsidRDefault="008F668A" w:rsidP="001547CA">
      <w:pPr>
        <w:autoSpaceDE w:val="0"/>
        <w:autoSpaceDN w:val="0"/>
        <w:adjustRightInd w:val="0"/>
        <w:spacing w:line="600" w:lineRule="exact"/>
        <w:ind w:firstLineChars="198" w:firstLine="594"/>
        <w:rPr>
          <w:rFonts w:ascii="仿宋_GB2312" w:eastAsia="仿宋_GB2312"/>
          <w:sz w:val="30"/>
          <w:szCs w:val="30"/>
        </w:rPr>
      </w:pPr>
      <w:r w:rsidRPr="00B86F0C">
        <w:rPr>
          <w:rFonts w:ascii="仿宋_GB2312" w:eastAsia="仿宋_GB2312" w:hint="eastAsia"/>
          <w:sz w:val="30"/>
          <w:szCs w:val="30"/>
        </w:rPr>
        <w:t>022-23209506、</w:t>
      </w:r>
      <w:r w:rsidR="00A12AA5" w:rsidRPr="00B86F0C">
        <w:rPr>
          <w:rFonts w:ascii="仿宋_GB2312" w:eastAsia="仿宋_GB2312" w:hint="eastAsia"/>
          <w:sz w:val="30"/>
          <w:szCs w:val="30"/>
        </w:rPr>
        <w:t>022-</w:t>
      </w:r>
      <w:r w:rsidRPr="00B86F0C">
        <w:rPr>
          <w:rFonts w:ascii="仿宋_GB2312" w:eastAsia="仿宋_GB2312" w:hint="eastAsia"/>
          <w:sz w:val="30"/>
          <w:szCs w:val="30"/>
        </w:rPr>
        <w:t>23209508</w:t>
      </w:r>
      <w:r w:rsidR="004E5A78" w:rsidRPr="00B86F0C">
        <w:rPr>
          <w:rFonts w:ascii="仿宋_GB2312" w:eastAsia="仿宋_GB2312" w:hint="eastAsia"/>
          <w:sz w:val="30"/>
          <w:szCs w:val="30"/>
        </w:rPr>
        <w:t>。</w:t>
      </w:r>
    </w:p>
    <w:p w:rsidR="001547CA" w:rsidRPr="00B86F0C" w:rsidRDefault="009E4C91" w:rsidP="00B86F0C">
      <w:pPr>
        <w:autoSpaceDE w:val="0"/>
        <w:autoSpaceDN w:val="0"/>
        <w:adjustRightInd w:val="0"/>
        <w:spacing w:line="600" w:lineRule="exact"/>
        <w:ind w:firstLineChars="198" w:firstLine="594"/>
        <w:rPr>
          <w:rFonts w:ascii="黑体" w:eastAsia="黑体" w:hAnsi="黑体"/>
          <w:sz w:val="30"/>
          <w:szCs w:val="30"/>
        </w:rPr>
      </w:pPr>
      <w:r w:rsidRPr="00B86F0C">
        <w:rPr>
          <w:rFonts w:ascii="黑体" w:eastAsia="黑体" w:hAnsi="黑体" w:hint="eastAsia"/>
          <w:sz w:val="30"/>
          <w:szCs w:val="30"/>
        </w:rPr>
        <w:t>七、</w:t>
      </w:r>
      <w:r w:rsidR="00A136D8" w:rsidRPr="00B86F0C">
        <w:rPr>
          <w:rFonts w:ascii="黑体" w:eastAsia="黑体" w:hAnsi="黑体" w:hint="eastAsia"/>
          <w:sz w:val="30"/>
          <w:szCs w:val="30"/>
        </w:rPr>
        <w:t>办理时间</w:t>
      </w:r>
    </w:p>
    <w:p w:rsidR="009E4C91" w:rsidRPr="00B86F0C" w:rsidRDefault="009E4C91" w:rsidP="00B86F0C">
      <w:pPr>
        <w:autoSpaceDE w:val="0"/>
        <w:autoSpaceDN w:val="0"/>
        <w:adjustRightInd w:val="0"/>
        <w:spacing w:line="600" w:lineRule="exact"/>
        <w:ind w:firstLineChars="198" w:firstLine="594"/>
        <w:rPr>
          <w:rFonts w:ascii="仿宋_GB2312" w:eastAsia="仿宋_GB2312"/>
          <w:sz w:val="30"/>
          <w:szCs w:val="30"/>
        </w:rPr>
      </w:pPr>
      <w:r w:rsidRPr="00B86F0C">
        <w:rPr>
          <w:rFonts w:ascii="仿宋_GB2312" w:eastAsia="仿宋_GB2312" w:hint="eastAsia"/>
          <w:sz w:val="30"/>
          <w:szCs w:val="30"/>
        </w:rPr>
        <w:t>周一至周五上午</w:t>
      </w:r>
      <w:r w:rsidRPr="00B86F0C">
        <w:rPr>
          <w:rFonts w:ascii="仿宋_GB2312" w:eastAsia="仿宋_GB2312"/>
          <w:sz w:val="30"/>
          <w:szCs w:val="30"/>
        </w:rPr>
        <w:t>8:30-12:00</w:t>
      </w:r>
      <w:r w:rsidRPr="00B86F0C">
        <w:rPr>
          <w:rFonts w:ascii="仿宋_GB2312" w:eastAsia="仿宋_GB2312" w:hint="eastAsia"/>
          <w:sz w:val="30"/>
          <w:szCs w:val="30"/>
        </w:rPr>
        <w:t>、下午</w:t>
      </w:r>
      <w:r w:rsidRPr="00B86F0C">
        <w:rPr>
          <w:rFonts w:ascii="仿宋_GB2312" w:eastAsia="仿宋_GB2312"/>
          <w:sz w:val="30"/>
          <w:szCs w:val="30"/>
        </w:rPr>
        <w:t>14:00-1</w:t>
      </w:r>
      <w:r w:rsidRPr="00B86F0C">
        <w:rPr>
          <w:rFonts w:ascii="仿宋_GB2312" w:eastAsia="仿宋_GB2312" w:hint="eastAsia"/>
          <w:sz w:val="30"/>
          <w:szCs w:val="30"/>
        </w:rPr>
        <w:t>6</w:t>
      </w:r>
      <w:r w:rsidRPr="00B86F0C">
        <w:rPr>
          <w:rFonts w:ascii="仿宋_GB2312" w:eastAsia="仿宋_GB2312"/>
          <w:sz w:val="30"/>
          <w:szCs w:val="30"/>
        </w:rPr>
        <w:t>:</w:t>
      </w:r>
      <w:r w:rsidRPr="00B86F0C">
        <w:rPr>
          <w:rFonts w:ascii="仿宋_GB2312" w:eastAsia="仿宋_GB2312" w:hint="eastAsia"/>
          <w:sz w:val="30"/>
          <w:szCs w:val="30"/>
        </w:rPr>
        <w:t>3</w:t>
      </w:r>
      <w:r w:rsidRPr="00B86F0C">
        <w:rPr>
          <w:rFonts w:ascii="仿宋_GB2312" w:eastAsia="仿宋_GB2312"/>
          <w:sz w:val="30"/>
          <w:szCs w:val="30"/>
        </w:rPr>
        <w:t>0</w:t>
      </w:r>
      <w:r w:rsidRPr="00B86F0C">
        <w:rPr>
          <w:rFonts w:ascii="仿宋_GB2312" w:eastAsia="仿宋_GB2312" w:hint="eastAsia"/>
          <w:sz w:val="30"/>
          <w:szCs w:val="30"/>
        </w:rPr>
        <w:t>(法定</w:t>
      </w:r>
      <w:r w:rsidR="00950CFD" w:rsidRPr="00B86F0C">
        <w:rPr>
          <w:rFonts w:ascii="仿宋_GB2312" w:eastAsia="仿宋_GB2312" w:hint="eastAsia"/>
          <w:sz w:val="30"/>
          <w:szCs w:val="30"/>
        </w:rPr>
        <w:t>节</w:t>
      </w:r>
      <w:r w:rsidRPr="00B86F0C">
        <w:rPr>
          <w:rFonts w:ascii="仿宋_GB2312" w:eastAsia="仿宋_GB2312" w:hint="eastAsia"/>
          <w:sz w:val="30"/>
          <w:szCs w:val="30"/>
        </w:rPr>
        <w:t>假日除外)。</w:t>
      </w:r>
    </w:p>
    <w:p w:rsidR="001547CA" w:rsidRPr="00B86F0C" w:rsidRDefault="004C098A" w:rsidP="00B86F0C">
      <w:pPr>
        <w:autoSpaceDE w:val="0"/>
        <w:autoSpaceDN w:val="0"/>
        <w:adjustRightInd w:val="0"/>
        <w:spacing w:line="600" w:lineRule="exact"/>
        <w:ind w:firstLineChars="198" w:firstLine="594"/>
        <w:rPr>
          <w:rFonts w:ascii="黑体" w:eastAsia="黑体" w:hAnsi="黑体"/>
          <w:sz w:val="30"/>
          <w:szCs w:val="30"/>
        </w:rPr>
      </w:pPr>
      <w:r w:rsidRPr="00B86F0C">
        <w:rPr>
          <w:rFonts w:ascii="黑体" w:eastAsia="黑体" w:hAnsi="黑体" w:hint="eastAsia"/>
          <w:sz w:val="30"/>
          <w:szCs w:val="30"/>
        </w:rPr>
        <w:t>八、办理时限</w:t>
      </w:r>
    </w:p>
    <w:p w:rsidR="005C5EB9" w:rsidRPr="00681194" w:rsidRDefault="004C098A" w:rsidP="00B86F0C">
      <w:pPr>
        <w:autoSpaceDE w:val="0"/>
        <w:autoSpaceDN w:val="0"/>
        <w:adjustRightInd w:val="0"/>
        <w:spacing w:line="600" w:lineRule="exact"/>
        <w:ind w:firstLineChars="198" w:firstLine="594"/>
        <w:rPr>
          <w:rFonts w:ascii="仿宋_GB2312" w:eastAsia="仿宋_GB2312"/>
          <w:sz w:val="30"/>
          <w:szCs w:val="30"/>
        </w:rPr>
      </w:pPr>
      <w:r w:rsidRPr="00B86F0C">
        <w:rPr>
          <w:rFonts w:ascii="仿宋_GB2312" w:eastAsia="仿宋_GB2312" w:hint="eastAsia"/>
          <w:sz w:val="30"/>
          <w:szCs w:val="30"/>
        </w:rPr>
        <w:t>自申请之日起</w:t>
      </w:r>
      <w:r w:rsidR="00182940" w:rsidRPr="00B86F0C">
        <w:rPr>
          <w:rFonts w:ascii="仿宋_GB2312" w:eastAsia="仿宋_GB2312" w:hint="eastAsia"/>
          <w:sz w:val="30"/>
          <w:szCs w:val="30"/>
        </w:rPr>
        <w:t>20</w:t>
      </w:r>
      <w:r w:rsidRPr="00B86F0C">
        <w:rPr>
          <w:rFonts w:ascii="仿宋_GB2312" w:eastAsia="仿宋_GB2312" w:hint="eastAsia"/>
          <w:sz w:val="30"/>
          <w:szCs w:val="30"/>
        </w:rPr>
        <w:t>个工作日内</w:t>
      </w:r>
      <w:r w:rsidR="003753D4" w:rsidRPr="00B86F0C">
        <w:rPr>
          <w:rFonts w:ascii="仿宋_GB2312" w:eastAsia="仿宋_GB2312" w:hint="eastAsia"/>
          <w:sz w:val="30"/>
          <w:szCs w:val="30"/>
        </w:rPr>
        <w:t>。</w:t>
      </w:r>
    </w:p>
    <w:sectPr w:rsidR="005C5EB9" w:rsidRPr="00681194" w:rsidSect="005C5EB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497" w:rsidRDefault="00534497" w:rsidP="004F4999">
      <w:r>
        <w:separator/>
      </w:r>
    </w:p>
  </w:endnote>
  <w:endnote w:type="continuationSeparator" w:id="1">
    <w:p w:rsidR="00534497" w:rsidRDefault="00534497" w:rsidP="004F49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94839"/>
      <w:docPartObj>
        <w:docPartGallery w:val="Page Numbers (Bottom of Page)"/>
        <w:docPartUnique/>
      </w:docPartObj>
    </w:sdtPr>
    <w:sdtContent>
      <w:p w:rsidR="00ED4C36" w:rsidRDefault="003B4716" w:rsidP="00ED4C36">
        <w:pPr>
          <w:pStyle w:val="a4"/>
          <w:jc w:val="center"/>
        </w:pPr>
        <w:fldSimple w:instr=" PAGE   \* MERGEFORMAT ">
          <w:r w:rsidR="00B86F0C" w:rsidRPr="00B86F0C">
            <w:rPr>
              <w:noProof/>
              <w:lang w:val="zh-CN"/>
            </w:rPr>
            <w:t>7</w:t>
          </w:r>
        </w:fldSimple>
      </w:p>
    </w:sdtContent>
  </w:sdt>
  <w:p w:rsidR="00ED4C36" w:rsidRDefault="00ED4C3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497" w:rsidRDefault="00534497" w:rsidP="004F4999">
      <w:r>
        <w:separator/>
      </w:r>
    </w:p>
  </w:footnote>
  <w:footnote w:type="continuationSeparator" w:id="1">
    <w:p w:rsidR="00534497" w:rsidRDefault="00534497" w:rsidP="004F499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668A"/>
    <w:rsid w:val="00094DA2"/>
    <w:rsid w:val="001547CA"/>
    <w:rsid w:val="00182940"/>
    <w:rsid w:val="00237C1D"/>
    <w:rsid w:val="00264237"/>
    <w:rsid w:val="00361D69"/>
    <w:rsid w:val="003753D4"/>
    <w:rsid w:val="0039267E"/>
    <w:rsid w:val="003B4716"/>
    <w:rsid w:val="0040135C"/>
    <w:rsid w:val="004C098A"/>
    <w:rsid w:val="004E5A78"/>
    <w:rsid w:val="004F4999"/>
    <w:rsid w:val="00534497"/>
    <w:rsid w:val="005C5EB9"/>
    <w:rsid w:val="005C74E9"/>
    <w:rsid w:val="0062161B"/>
    <w:rsid w:val="00622724"/>
    <w:rsid w:val="00681194"/>
    <w:rsid w:val="00696DF4"/>
    <w:rsid w:val="00721613"/>
    <w:rsid w:val="0078646F"/>
    <w:rsid w:val="007C2DF5"/>
    <w:rsid w:val="008C0854"/>
    <w:rsid w:val="008E145F"/>
    <w:rsid w:val="008F668A"/>
    <w:rsid w:val="00914F94"/>
    <w:rsid w:val="00943530"/>
    <w:rsid w:val="00943FC7"/>
    <w:rsid w:val="00950CFD"/>
    <w:rsid w:val="009963F9"/>
    <w:rsid w:val="009E4C91"/>
    <w:rsid w:val="00A12AA5"/>
    <w:rsid w:val="00A12B60"/>
    <w:rsid w:val="00A136D8"/>
    <w:rsid w:val="00A8214A"/>
    <w:rsid w:val="00B20DF5"/>
    <w:rsid w:val="00B30078"/>
    <w:rsid w:val="00B41731"/>
    <w:rsid w:val="00B86F0C"/>
    <w:rsid w:val="00B97FD8"/>
    <w:rsid w:val="00C02A90"/>
    <w:rsid w:val="00C71F20"/>
    <w:rsid w:val="00D0329A"/>
    <w:rsid w:val="00DC2172"/>
    <w:rsid w:val="00E6640B"/>
    <w:rsid w:val="00E71FF9"/>
    <w:rsid w:val="00EA4E1C"/>
    <w:rsid w:val="00ED4C36"/>
    <w:rsid w:val="00EE45A2"/>
    <w:rsid w:val="00EF36B8"/>
    <w:rsid w:val="00F42953"/>
    <w:rsid w:val="00F5303E"/>
    <w:rsid w:val="00F5664E"/>
    <w:rsid w:val="00FA3E7F"/>
    <w:rsid w:val="00FE51AE"/>
    <w:rsid w:val="00FF4FFA"/>
    <w:rsid w:val="00FF6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68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49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4999"/>
    <w:rPr>
      <w:rFonts w:ascii="Times New Roman" w:eastAsia="宋体" w:hAnsi="Times New Roman" w:cs="Times New Roman"/>
      <w:sz w:val="18"/>
      <w:szCs w:val="18"/>
    </w:rPr>
  </w:style>
  <w:style w:type="paragraph" w:styleId="a4">
    <w:name w:val="footer"/>
    <w:basedOn w:val="a"/>
    <w:link w:val="Char0"/>
    <w:uiPriority w:val="99"/>
    <w:unhideWhenUsed/>
    <w:rsid w:val="004F4999"/>
    <w:pPr>
      <w:tabs>
        <w:tab w:val="center" w:pos="4153"/>
        <w:tab w:val="right" w:pos="8306"/>
      </w:tabs>
      <w:snapToGrid w:val="0"/>
      <w:jc w:val="left"/>
    </w:pPr>
    <w:rPr>
      <w:sz w:val="18"/>
      <w:szCs w:val="18"/>
    </w:rPr>
  </w:style>
  <w:style w:type="character" w:customStyle="1" w:styleId="Char0">
    <w:name w:val="页脚 Char"/>
    <w:basedOn w:val="a0"/>
    <w:link w:val="a4"/>
    <w:uiPriority w:val="99"/>
    <w:rsid w:val="004F4999"/>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458</Words>
  <Characters>2614</Characters>
  <Application>Microsoft Office Word</Application>
  <DocSecurity>0</DocSecurity>
  <Lines>21</Lines>
  <Paragraphs>6</Paragraphs>
  <ScaleCrop>false</ScaleCrop>
  <Company>Lenovo</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王金安</dc:creator>
  <cp:lastModifiedBy>杨柳</cp:lastModifiedBy>
  <cp:revision>29</cp:revision>
  <dcterms:created xsi:type="dcterms:W3CDTF">2019-03-01T02:49:00Z</dcterms:created>
  <dcterms:modified xsi:type="dcterms:W3CDTF">2019-03-18T09:07:00Z</dcterms:modified>
</cp:coreProperties>
</file>