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56" w:rsidRDefault="00743056" w:rsidP="0074305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省级分局和计划单列市分局办理的境外上市公司境内股东持股登记</w:t>
      </w:r>
    </w:p>
    <w:p w:rsidR="00743056" w:rsidRDefault="00743056" w:rsidP="0074305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【000171107003】</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43056" w:rsidRDefault="00743056" w:rsidP="007430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省级分局和计划单列市分局办理的境外上市公司境内股东持股登记【000171107003】</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362F1" w:rsidRDefault="00743056" w:rsidP="007362F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1.省级分局和计划单列市分局办理的境外上市公司境内股东持股新办登记(00017110700301)</w:t>
      </w:r>
    </w:p>
    <w:p w:rsidR="00743056" w:rsidRDefault="007362F1" w:rsidP="007362F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743056">
        <w:rPr>
          <w:rFonts w:ascii="方正仿宋_GBK" w:eastAsia="方正仿宋_GBK" w:hAnsi="方正仿宋_GBK" w:cs="方正仿宋_GBK" w:hint="eastAsia"/>
          <w:sz w:val="28"/>
          <w:szCs w:val="28"/>
        </w:rPr>
        <w:t>.省级分局和计划单列市分局办理的境外上市公司境内股东持股变更登记(00017110700302)(草稿)</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（1）《国家外汇管理局关于境外上市外汇管理有关问题的通知》（汇发〔2014〕54号）第四条</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（2）《国家外汇管理局关于全面推开H股“全流通” 改革所涉外汇管理工作的批复》（汇复〔2014〕54号）第一条</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w:t>
      </w:r>
      <w:r>
        <w:rPr>
          <w:rFonts w:ascii="方正仿宋_GBK" w:eastAsia="方正仿宋_GBK" w:hAnsi="方正仿宋_GBK" w:cs="方正仿宋_GBK"/>
          <w:sz w:val="28"/>
          <w:szCs w:val="28"/>
        </w:rPr>
        <w:lastRenderedPageBreak/>
        <w:t>告2021年第1号）</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F76D50">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境外上市公司境内股东持股登记及变更登记</w:t>
      </w:r>
    </w:p>
    <w:p w:rsidR="00743056" w:rsidRDefault="00743056" w:rsidP="00F76D50">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1.省级分局和计划单列市分局办理的境外上市公司境内股东持股新办登记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（1）境内公司在境外上市。</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（2）境外上市公司境内股东拟增持或减持境外上市公司股份。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2.省级分局和计划单列市分局办理的境外上市公司境内股东持股变更登记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境外上市公司境内股东持股登记后，实际增持或减持情况与登记情形不一致。</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自然人,企业法人</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43056" w:rsidRPr="00582CB3" w:rsidRDefault="00743056" w:rsidP="00F76D50">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582CB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F76D50">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1.省级分局和计划单列市分局办理的境外上市公司境内股东持股新办登记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（1）营业执照（或统一社会信用代码证、身份证件）原件或加盖公章的复印件1份。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（2）加盖公章的书面申请原件1份（附《境外持股登记表》。</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（3）关于增持或减持事项的董事会或股东大会决议（如有）原件及加盖公章的复印件各1份（验原件，留存复印件）。</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需经财政部门、国有资产管理部门等相关部门批准的，应提供相关部门的批准文件。参与H股“全流通”的境内股东，应提供证监会批准参加H股“全流通”业务的批复文件，以及关于境内股东原非境外上市股份转境外上市股份的相关证明材料原件及加盖公章的复印件各1份（验原件，留存复印件）。</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2.省级分局和计划单列市分局办理的境外上市公司境内股东持股变更登记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（1）营业执照（或统一社会信用代码证、身份证件）原件或加盖公章的复印件1份。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（2）书面申请1份。最新填写的《境外持股登记表》1份。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（3）相关交易真实性证明材料原件及加盖公章的复印件各1份（验原件，留存复印件）。</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一)书面申请，并附《境外持股登记表》；(二)关于增持或减持</w:t>
      </w:r>
      <w:r>
        <w:rPr>
          <w:rFonts w:ascii="方正仿宋_GBK" w:eastAsia="方正仿宋_GBK" w:hAnsi="方正仿宋_GBK" w:cs="方正仿宋_GBK" w:hint="eastAsia"/>
          <w:sz w:val="28"/>
          <w:szCs w:val="28"/>
        </w:rPr>
        <w:lastRenderedPageBreak/>
        <w:t>事项的董事会或股东大会决议(如有)；(三)需经财政部门、国有资产管理部门等相关部门批准的，应提供相关部门的批准文件。</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43056" w:rsidRDefault="00743056" w:rsidP="00F76D50">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Pr="00582CB3" w:rsidRDefault="00743056" w:rsidP="00F76D5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582CB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743056" w:rsidRDefault="00582CB3" w:rsidP="00582CB3">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   </w:t>
      </w:r>
      <w:r w:rsidR="00743056">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w:t>
      </w:r>
      <w:r>
        <w:rPr>
          <w:rFonts w:ascii="方正仿宋_GBK" w:eastAsia="方正仿宋_GBK" w:hAnsi="方正仿宋_GBK" w:cs="方正仿宋_GBK"/>
          <w:sz w:val="28"/>
          <w:szCs w:val="28"/>
        </w:rPr>
        <w:lastRenderedPageBreak/>
        <w:t>请行政复议的权利。</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F76D5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43056" w:rsidRDefault="00743056" w:rsidP="00F76D5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43056"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43056" w:rsidRDefault="00743056" w:rsidP="007430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w:t>
      </w:r>
      <w:r>
        <w:rPr>
          <w:rFonts w:ascii="方正仿宋_GBK" w:eastAsia="方正仿宋_GBK" w:hAnsi="方正仿宋_GBK" w:cs="方正仿宋_GBK"/>
          <w:sz w:val="28"/>
          <w:szCs w:val="28"/>
        </w:rPr>
        <w:lastRenderedPageBreak/>
        <w:t>一次。</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43056" w:rsidRDefault="00743056" w:rsidP="007430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43056" w:rsidRPr="00582CB3"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743056" w:rsidRDefault="00743056" w:rsidP="00F76D5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743056" w:rsidRPr="00582CB3"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43056" w:rsidRPr="00582CB3"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43056" w:rsidRPr="00582CB3"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Pr="00582CB3"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743056" w:rsidRPr="00582CB3"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43056" w:rsidRDefault="00743056" w:rsidP="00F76D5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43056" w:rsidRDefault="00743056" w:rsidP="00F76D5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43056" w:rsidRPr="00582CB3" w:rsidRDefault="00743056" w:rsidP="00F76D50">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43056" w:rsidRPr="00582CB3"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F76D5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43056" w:rsidRPr="00582CB3" w:rsidRDefault="00743056" w:rsidP="00F76D5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F76D5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Pr="00582CB3" w:rsidRDefault="00743056" w:rsidP="00F76D5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582CB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F76D5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w:t>
      </w:r>
      <w:r w:rsidR="00BF5CE1">
        <w:rPr>
          <w:rFonts w:ascii="方正仿宋_GBK" w:eastAsia="方正仿宋_GBK" w:hAnsi="方正仿宋_GBK" w:cs="方正仿宋_GBK" w:hint="eastAsia"/>
          <w:sz w:val="28"/>
          <w:szCs w:val="28"/>
        </w:rPr>
        <w:t>管理</w:t>
      </w:r>
      <w:r>
        <w:rPr>
          <w:rFonts w:ascii="方正仿宋_GBK" w:eastAsia="方正仿宋_GBK" w:hAnsi="方正仿宋_GBK" w:cs="方正仿宋_GBK" w:hint="eastAsia"/>
          <w:sz w:val="28"/>
          <w:szCs w:val="28"/>
        </w:rPr>
        <w:t>局</w:t>
      </w:r>
      <w:r w:rsidR="00BF5CE1">
        <w:rPr>
          <w:rFonts w:ascii="方正仿宋_GBK" w:eastAsia="方正仿宋_GBK" w:hAnsi="方正仿宋_GBK" w:cs="方正仿宋_GBK" w:hint="eastAsia"/>
          <w:sz w:val="28"/>
          <w:szCs w:val="28"/>
        </w:rPr>
        <w:t>北京市</w:t>
      </w:r>
      <w:r>
        <w:rPr>
          <w:rFonts w:ascii="方正仿宋_GBK" w:eastAsia="方正仿宋_GBK" w:hAnsi="方正仿宋_GBK" w:cs="方正仿宋_GBK" w:hint="eastAsia"/>
          <w:sz w:val="28"/>
          <w:szCs w:val="28"/>
        </w:rPr>
        <w:t>分局</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582CB3" w:rsidRPr="00C91279" w:rsidRDefault="00F76D50" w:rsidP="00582CB3">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00582CB3" w:rsidRPr="00C91279">
        <w:rPr>
          <w:rFonts w:ascii="Times New Roman" w:eastAsia="仿宋GB2312" w:hAnsi="Times New Roman" w:hint="eastAsia"/>
          <w:b/>
          <w:bCs/>
          <w:sz w:val="28"/>
          <w:szCs w:val="28"/>
        </w:rPr>
        <w:t>办理地址：</w:t>
      </w:r>
    </w:p>
    <w:p w:rsidR="00582CB3" w:rsidRPr="00C91279" w:rsidRDefault="00582CB3" w:rsidP="00582CB3">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北京市海淀区莲花池东路</w:t>
      </w:r>
      <w:r w:rsidRPr="00C91279">
        <w:rPr>
          <w:rFonts w:ascii="Times New Roman" w:eastAsia="仿宋GB2312" w:hAnsi="Times New Roman" w:hint="eastAsia"/>
          <w:b/>
          <w:bCs/>
          <w:sz w:val="28"/>
          <w:szCs w:val="28"/>
        </w:rPr>
        <w:t>39</w:t>
      </w:r>
      <w:r w:rsidRPr="00C91279">
        <w:rPr>
          <w:rFonts w:ascii="Times New Roman" w:eastAsia="仿宋GB2312" w:hAnsi="Times New Roman" w:hint="eastAsia"/>
          <w:b/>
          <w:bCs/>
          <w:sz w:val="28"/>
          <w:szCs w:val="28"/>
        </w:rPr>
        <w:t>号西金大厦</w:t>
      </w:r>
      <w:r w:rsidRPr="00C91279">
        <w:rPr>
          <w:rFonts w:ascii="Times New Roman" w:eastAsia="仿宋GB2312" w:hAnsi="Times New Roman" w:hint="eastAsia"/>
          <w:b/>
          <w:bCs/>
          <w:sz w:val="28"/>
          <w:szCs w:val="28"/>
        </w:rPr>
        <w:t>9</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10</w:t>
      </w:r>
      <w:r w:rsidRPr="00C91279">
        <w:rPr>
          <w:rFonts w:ascii="Times New Roman" w:eastAsia="仿宋GB2312" w:hAnsi="Times New Roman" w:hint="eastAsia"/>
          <w:b/>
          <w:bCs/>
          <w:sz w:val="28"/>
          <w:szCs w:val="28"/>
        </w:rPr>
        <w:t>层，邮编</w:t>
      </w:r>
      <w:r w:rsidRPr="00C91279">
        <w:rPr>
          <w:rFonts w:ascii="Times New Roman" w:eastAsia="仿宋GB2312" w:hAnsi="Times New Roman" w:hint="eastAsia"/>
          <w:b/>
          <w:bCs/>
          <w:sz w:val="28"/>
          <w:szCs w:val="28"/>
        </w:rPr>
        <w:t>100036</w:t>
      </w:r>
    </w:p>
    <w:p w:rsidR="00582CB3" w:rsidRPr="00C91279" w:rsidRDefault="00582CB3" w:rsidP="00582CB3">
      <w:pPr>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 xml:space="preserve">    </w:t>
      </w:r>
      <w:r w:rsidRPr="00C91279">
        <w:rPr>
          <w:rFonts w:ascii="Times New Roman" w:eastAsia="仿宋GB2312" w:hAnsi="Times New Roman" w:hint="eastAsia"/>
          <w:b/>
          <w:bCs/>
          <w:sz w:val="28"/>
          <w:szCs w:val="28"/>
        </w:rPr>
        <w:t>办理时间：</w:t>
      </w:r>
    </w:p>
    <w:p w:rsidR="00582CB3" w:rsidRPr="00C91279" w:rsidRDefault="00582CB3" w:rsidP="00582CB3">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周一至周五（法定节假日除外）上午</w:t>
      </w:r>
      <w:r w:rsidRPr="00C91279">
        <w:rPr>
          <w:rFonts w:ascii="Times New Roman" w:eastAsia="仿宋GB2312" w:hAnsi="Times New Roman" w:hint="eastAsia"/>
          <w:b/>
          <w:bCs/>
          <w:sz w:val="28"/>
          <w:szCs w:val="28"/>
        </w:rPr>
        <w:t>8</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30-11</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w:t>
      </w:r>
      <w:r w:rsidRPr="00C91279">
        <w:rPr>
          <w:rFonts w:ascii="Times New Roman" w:eastAsia="仿宋GB2312" w:hAnsi="Times New Roman" w:hint="eastAsia"/>
          <w:b/>
          <w:bCs/>
          <w:sz w:val="28"/>
          <w:szCs w:val="28"/>
        </w:rPr>
        <w:t>，下午</w:t>
      </w:r>
      <w:r w:rsidRPr="00C91279">
        <w:rPr>
          <w:rFonts w:ascii="Times New Roman" w:eastAsia="仿宋GB2312" w:hAnsi="Times New Roman" w:hint="eastAsia"/>
          <w:b/>
          <w:bCs/>
          <w:sz w:val="28"/>
          <w:szCs w:val="28"/>
        </w:rPr>
        <w:t>13</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00-17</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w:t>
      </w:r>
    </w:p>
    <w:p w:rsidR="00582CB3" w:rsidRPr="00C91279" w:rsidRDefault="00582CB3" w:rsidP="00582CB3">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咨询方式：</w:t>
      </w:r>
    </w:p>
    <w:p w:rsidR="00582CB3" w:rsidRPr="00C91279" w:rsidRDefault="00582CB3" w:rsidP="00582CB3">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（一）咨询窗口：国家外汇管理局北京市分局经常项目管理处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资本项目管理处</w:t>
      </w:r>
      <w:r w:rsidRPr="00C91279">
        <w:rPr>
          <w:rFonts w:ascii="Times New Roman" w:eastAsia="仿宋GB2312" w:hAnsi="Times New Roman" w:hint="eastAsia"/>
          <w:b/>
          <w:bCs/>
          <w:sz w:val="28"/>
          <w:szCs w:val="28"/>
        </w:rPr>
        <w:t>1-4</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 xml:space="preserve">7-10 </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国际收支处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p>
    <w:p w:rsidR="00582CB3" w:rsidRPr="00C91279" w:rsidRDefault="00582CB3" w:rsidP="00582CB3">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（二）咨询电话：（</w:t>
      </w:r>
      <w:r w:rsidRPr="00C91279">
        <w:rPr>
          <w:rFonts w:ascii="Times New Roman" w:eastAsia="仿宋GB2312" w:hAnsi="Times New Roman" w:hint="eastAsia"/>
          <w:b/>
          <w:bCs/>
          <w:sz w:val="28"/>
          <w:szCs w:val="28"/>
        </w:rPr>
        <w:t>010</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68559550</w:t>
      </w:r>
    </w:p>
    <w:p w:rsidR="00582CB3" w:rsidRPr="00C91279" w:rsidRDefault="00582CB3" w:rsidP="00582CB3">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（三）咨询网址：</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p>
    <w:p w:rsidR="00582CB3" w:rsidRPr="00C91279" w:rsidRDefault="00582CB3" w:rsidP="00582CB3">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监督投诉方式：</w:t>
      </w:r>
    </w:p>
    <w:p w:rsidR="00E70C89" w:rsidRPr="00743056" w:rsidRDefault="00582CB3" w:rsidP="00582CB3">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r w:rsidRPr="00C91279">
        <w:rPr>
          <w:rFonts w:ascii="Times New Roman" w:eastAsia="仿宋GB2312" w:hAnsi="Times New Roman" w:hint="eastAsia"/>
          <w:b/>
          <w:bCs/>
          <w:sz w:val="28"/>
          <w:szCs w:val="28"/>
        </w:rPr>
        <w:cr/>
      </w:r>
    </w:p>
    <w:sectPr w:rsidR="00E70C89" w:rsidRPr="00743056"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99" w:rsidRDefault="00561B99" w:rsidP="007362F1">
      <w:r>
        <w:separator/>
      </w:r>
    </w:p>
  </w:endnote>
  <w:endnote w:type="continuationSeparator" w:id="1">
    <w:p w:rsidR="00561B99" w:rsidRDefault="00561B99" w:rsidP="007362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99" w:rsidRDefault="00561B99" w:rsidP="007362F1">
      <w:r>
        <w:separator/>
      </w:r>
    </w:p>
  </w:footnote>
  <w:footnote w:type="continuationSeparator" w:id="1">
    <w:p w:rsidR="00561B99" w:rsidRDefault="00561B99" w:rsidP="00736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3056"/>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119"/>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1F8F"/>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04C5"/>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1B99"/>
    <w:rsid w:val="00562533"/>
    <w:rsid w:val="00562DDE"/>
    <w:rsid w:val="005639C8"/>
    <w:rsid w:val="00564689"/>
    <w:rsid w:val="005706A0"/>
    <w:rsid w:val="0057093C"/>
    <w:rsid w:val="00573CFB"/>
    <w:rsid w:val="0057747C"/>
    <w:rsid w:val="0058045A"/>
    <w:rsid w:val="00580DAA"/>
    <w:rsid w:val="005814EE"/>
    <w:rsid w:val="005816F1"/>
    <w:rsid w:val="00582CB3"/>
    <w:rsid w:val="0058686A"/>
    <w:rsid w:val="0059104C"/>
    <w:rsid w:val="005947BD"/>
    <w:rsid w:val="00596F97"/>
    <w:rsid w:val="005A0589"/>
    <w:rsid w:val="005A1111"/>
    <w:rsid w:val="005A2DC3"/>
    <w:rsid w:val="005A3776"/>
    <w:rsid w:val="005A55AA"/>
    <w:rsid w:val="005B020D"/>
    <w:rsid w:val="005B0985"/>
    <w:rsid w:val="005B0CB3"/>
    <w:rsid w:val="005B2784"/>
    <w:rsid w:val="005B28EF"/>
    <w:rsid w:val="005B343D"/>
    <w:rsid w:val="005B3728"/>
    <w:rsid w:val="005B6ACD"/>
    <w:rsid w:val="005C472C"/>
    <w:rsid w:val="005C5EC2"/>
    <w:rsid w:val="005C5FAA"/>
    <w:rsid w:val="005D07ED"/>
    <w:rsid w:val="005D1EAF"/>
    <w:rsid w:val="005D44A4"/>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362F1"/>
    <w:rsid w:val="007428C7"/>
    <w:rsid w:val="00743056"/>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1F6E"/>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BF5CE1"/>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5680B"/>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6D50"/>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62F1"/>
    <w:rPr>
      <w:rFonts w:ascii="Calibri" w:eastAsia="宋体" w:hAnsi="Calibri" w:cs="Times New Roman"/>
      <w:sz w:val="18"/>
      <w:szCs w:val="18"/>
    </w:rPr>
  </w:style>
  <w:style w:type="paragraph" w:styleId="a4">
    <w:name w:val="footer"/>
    <w:basedOn w:val="a"/>
    <w:link w:val="Char0"/>
    <w:uiPriority w:val="99"/>
    <w:semiHidden/>
    <w:unhideWhenUsed/>
    <w:rsid w:val="007362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62F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E436-6A21-4342-B0ED-9A41BC15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李良峰</cp:lastModifiedBy>
  <cp:revision>5</cp:revision>
  <dcterms:created xsi:type="dcterms:W3CDTF">2023-09-28T07:26:00Z</dcterms:created>
  <dcterms:modified xsi:type="dcterms:W3CDTF">2024-03-20T07:15:00Z</dcterms:modified>
</cp:coreProperties>
</file>